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D231D" w14:textId="77777777" w:rsidR="00170A00" w:rsidRPr="00F02184" w:rsidRDefault="00170A00" w:rsidP="00170A00">
      <w:p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Tal como se señala en la ley 18.695 en su artículo 5º, letra G), es una prerrogativa de las municipalidades otorgar subvenciones “para fines específicos a personas jurídicas de carácter público o privado, sin fines de lucro, que colaboren directamente en el cumplimiento de sus funciones”, entendiéndose por tales los definidos en los artículos 3° y 4° de la referida ley. Como consecuencia de lo anterior, las subvenciones se convierten en un instrumento para el cumplimiento de los objetivos de la municipalidad, los cuáles son: asegurar la satisfacción de las necesidades de la comunidad, propendiendo a su progreso económico, social y cultural.</w:t>
      </w:r>
    </w:p>
    <w:p w14:paraId="29F8CC74" w14:textId="77777777" w:rsidR="00E90872" w:rsidRPr="00F02184" w:rsidRDefault="00170A00" w:rsidP="00E90872">
      <w:pPr>
        <w:spacing w:line="276" w:lineRule="auto"/>
        <w:jc w:val="both"/>
        <w:rPr>
          <w:rFonts w:ascii="Arial" w:hAnsi="Arial" w:cs="Arial"/>
          <w:sz w:val="20"/>
          <w:szCs w:val="20"/>
        </w:rPr>
      </w:pPr>
      <w:r w:rsidRPr="00F02184">
        <w:rPr>
          <w:rFonts w:ascii="Arial" w:eastAsia="Batang" w:hAnsi="Arial" w:cs="Arial"/>
          <w:sz w:val="20"/>
          <w:szCs w:val="20"/>
          <w:lang w:val="es-ES"/>
        </w:rPr>
        <w:t>A la vez las subvenciones cumplen con la función de potenciar los procesos de participación y de fortalecimiento organizacional, por medio del financiamiento de iniciativas que contribuyan al desarrollo de capital social en la comunidad.</w:t>
      </w:r>
      <w:r w:rsidR="00E90872" w:rsidRPr="00F02184">
        <w:rPr>
          <w:rFonts w:ascii="Arial" w:hAnsi="Arial" w:cs="Arial"/>
          <w:sz w:val="20"/>
          <w:szCs w:val="20"/>
        </w:rPr>
        <w:t xml:space="preserve"> </w:t>
      </w:r>
    </w:p>
    <w:p w14:paraId="4703FF74" w14:textId="5848B215" w:rsidR="00170A00" w:rsidRPr="00F02184" w:rsidRDefault="00E90872" w:rsidP="00170A00">
      <w:p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La Ley Orgánica Constitucional de Municipalidades faculta a los Municipios para otorgar subvenciones y aportes a personas jurídicas de carácter público o privado, sin fines de lucro, que colaboren directamente en el cumplimiento de sus funciones. Dichos aportes no pueden superar el 7% del presupuesto municipal</w:t>
      </w:r>
      <w:r w:rsidR="000D5E98" w:rsidRPr="00F02184">
        <w:rPr>
          <w:rFonts w:ascii="Arial" w:eastAsia="Batang" w:hAnsi="Arial" w:cs="Arial"/>
          <w:color w:val="000000" w:themeColor="text1"/>
          <w:sz w:val="20"/>
          <w:szCs w:val="20"/>
        </w:rPr>
        <w:t>, salvo el</w:t>
      </w:r>
      <w:r w:rsidR="000970F0" w:rsidRPr="00F02184">
        <w:rPr>
          <w:rFonts w:ascii="Arial" w:eastAsia="Batang" w:hAnsi="Arial" w:cs="Arial"/>
          <w:color w:val="000000" w:themeColor="text1"/>
          <w:sz w:val="20"/>
          <w:szCs w:val="20"/>
        </w:rPr>
        <w:t xml:space="preserve"> otorgamiento de Subvenciones Municipales asignadas por la Ilustre Municipalidad de Yungay sancionado y contenido en el Decreto </w:t>
      </w:r>
      <w:proofErr w:type="spellStart"/>
      <w:r w:rsidR="000970F0" w:rsidRPr="00F02184">
        <w:rPr>
          <w:rFonts w:ascii="Arial" w:eastAsia="Batang" w:hAnsi="Arial" w:cs="Arial"/>
          <w:color w:val="000000" w:themeColor="text1"/>
          <w:sz w:val="20"/>
          <w:szCs w:val="20"/>
        </w:rPr>
        <w:t>Alcaldicio</w:t>
      </w:r>
      <w:proofErr w:type="spellEnd"/>
      <w:r w:rsidR="000970F0" w:rsidRPr="00F02184">
        <w:rPr>
          <w:rFonts w:ascii="Arial" w:eastAsia="Batang" w:hAnsi="Arial" w:cs="Arial"/>
          <w:color w:val="000000" w:themeColor="text1"/>
          <w:sz w:val="20"/>
          <w:szCs w:val="20"/>
        </w:rPr>
        <w:t xml:space="preserve"> número 626 de fecha 16 de </w:t>
      </w:r>
      <w:r w:rsidR="00D740C1" w:rsidRPr="00F02184">
        <w:rPr>
          <w:rFonts w:ascii="Arial" w:eastAsia="Batang" w:hAnsi="Arial" w:cs="Arial"/>
          <w:color w:val="000000" w:themeColor="text1"/>
          <w:sz w:val="20"/>
          <w:szCs w:val="20"/>
        </w:rPr>
        <w:t>marzo</w:t>
      </w:r>
      <w:r w:rsidR="000970F0" w:rsidRPr="00F02184">
        <w:rPr>
          <w:rFonts w:ascii="Arial" w:eastAsia="Batang" w:hAnsi="Arial" w:cs="Arial"/>
          <w:color w:val="000000" w:themeColor="text1"/>
          <w:sz w:val="20"/>
          <w:szCs w:val="20"/>
        </w:rPr>
        <w:t xml:space="preserve"> de 2023, que es parte integrante del presente </w:t>
      </w:r>
      <w:r w:rsidR="00D740C1" w:rsidRPr="00F02184">
        <w:rPr>
          <w:rFonts w:ascii="Arial" w:eastAsia="Batang" w:hAnsi="Arial" w:cs="Arial"/>
          <w:color w:val="000000" w:themeColor="text1"/>
          <w:sz w:val="20"/>
          <w:szCs w:val="20"/>
        </w:rPr>
        <w:t>proceso</w:t>
      </w:r>
      <w:r w:rsidR="000970F0" w:rsidRPr="00F02184">
        <w:rPr>
          <w:rFonts w:ascii="Arial" w:eastAsia="Batang" w:hAnsi="Arial" w:cs="Arial"/>
          <w:color w:val="000000" w:themeColor="text1"/>
          <w:sz w:val="20"/>
          <w:szCs w:val="20"/>
        </w:rPr>
        <w:t>.</w:t>
      </w:r>
    </w:p>
    <w:p w14:paraId="580E5FB2" w14:textId="649A96D1" w:rsidR="003E7DB2" w:rsidRPr="00F02184" w:rsidRDefault="003E7DB2" w:rsidP="00170A00">
      <w:p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 xml:space="preserve">Para el otorgamiento de la subvención municipal, dentro del ámbito territorial, se deberán consideran que las organizaciones beneficiadas colaboren directamente en el cumplimiento de sus funciones, especialmente en el ámbito de: </w:t>
      </w:r>
    </w:p>
    <w:p w14:paraId="1BA01486" w14:textId="1998B66E"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Educación y la cultura</w:t>
      </w:r>
    </w:p>
    <w:p w14:paraId="67400662" w14:textId="51C2C204"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Salud pública y la protección del medio ambiente</w:t>
      </w:r>
    </w:p>
    <w:p w14:paraId="1E41D62A" w14:textId="698B2BD7"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Asistencia social y jurídica</w:t>
      </w:r>
    </w:p>
    <w:p w14:paraId="5EC1C6B3" w14:textId="164A692F"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La capacitación y la promoción del empleo y el fomento productivo</w:t>
      </w:r>
    </w:p>
    <w:p w14:paraId="4AF098C5" w14:textId="5153FEBC"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Turismo, el deporte y la recreación</w:t>
      </w:r>
    </w:p>
    <w:p w14:paraId="0B218BF2" w14:textId="54F34839"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Urbanización y la vialidad urbana y rural;</w:t>
      </w:r>
    </w:p>
    <w:p w14:paraId="2102763E" w14:textId="6398935D"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Construcción de viviendas sociales e infraestructurales sanitarias;</w:t>
      </w:r>
    </w:p>
    <w:p w14:paraId="767EEC41" w14:textId="77777777"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Transporte y tránsito públicos</w:t>
      </w:r>
    </w:p>
    <w:p w14:paraId="7E3A819B" w14:textId="77777777"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Prevención de riesgos y la prestación de auxilio en situaciones de emergencia o catástrofes;</w:t>
      </w:r>
    </w:p>
    <w:p w14:paraId="258B0B39" w14:textId="77777777"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Seguridad ciudadana</w:t>
      </w:r>
    </w:p>
    <w:p w14:paraId="623A638B" w14:textId="77777777" w:rsidR="003E7DB2" w:rsidRPr="00F02184" w:rsidRDefault="003E7DB2" w:rsidP="003E7DB2">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Promoción de la igualdad de oportunidades entre hombre y mujeres</w:t>
      </w:r>
    </w:p>
    <w:p w14:paraId="1744A101" w14:textId="196BD665" w:rsidR="00F02184" w:rsidRPr="00F02184" w:rsidRDefault="003E7DB2" w:rsidP="00F02184">
      <w:pPr>
        <w:pStyle w:val="Prrafodelista"/>
        <w:numPr>
          <w:ilvl w:val="0"/>
          <w:numId w:val="22"/>
        </w:num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Desarrollo de actividades de interés común en el ámbito local</w:t>
      </w:r>
      <w:r w:rsidRPr="00F02184">
        <w:rPr>
          <w:rFonts w:ascii="Arial" w:eastAsia="Batang" w:hAnsi="Arial" w:cs="Arial"/>
          <w:color w:val="000000" w:themeColor="text1"/>
          <w:sz w:val="20"/>
          <w:szCs w:val="20"/>
        </w:rPr>
        <w:tab/>
      </w:r>
    </w:p>
    <w:p w14:paraId="4E05C760" w14:textId="77777777" w:rsidR="004378A0" w:rsidRDefault="004378A0" w:rsidP="00170A00">
      <w:pPr>
        <w:spacing w:line="276" w:lineRule="auto"/>
        <w:jc w:val="both"/>
        <w:rPr>
          <w:rFonts w:ascii="Arial" w:eastAsia="Batang" w:hAnsi="Arial" w:cs="Arial"/>
          <w:b/>
          <w:bCs/>
          <w:sz w:val="20"/>
          <w:szCs w:val="20"/>
          <w:lang w:val="es-ES"/>
        </w:rPr>
      </w:pPr>
    </w:p>
    <w:p w14:paraId="7F6BDC34" w14:textId="2DE84290" w:rsidR="00170A00" w:rsidRPr="00F02184" w:rsidRDefault="00170A00" w:rsidP="00170A00">
      <w:pPr>
        <w:spacing w:line="276" w:lineRule="auto"/>
        <w:jc w:val="both"/>
        <w:rPr>
          <w:rFonts w:ascii="Arial" w:eastAsia="Batang" w:hAnsi="Arial" w:cs="Arial"/>
          <w:b/>
          <w:bCs/>
          <w:sz w:val="20"/>
          <w:szCs w:val="20"/>
          <w:lang w:val="es-ES"/>
        </w:rPr>
      </w:pPr>
      <w:r w:rsidRPr="00F02184">
        <w:rPr>
          <w:rFonts w:ascii="Arial" w:eastAsia="Batang" w:hAnsi="Arial" w:cs="Arial"/>
          <w:b/>
          <w:bCs/>
          <w:sz w:val="20"/>
          <w:szCs w:val="20"/>
          <w:lang w:val="es-ES"/>
        </w:rPr>
        <w:t xml:space="preserve">ACEPTACION DE </w:t>
      </w:r>
      <w:r w:rsidR="004D7E87" w:rsidRPr="00F02184">
        <w:rPr>
          <w:rFonts w:ascii="Arial" w:eastAsia="Batang" w:hAnsi="Arial" w:cs="Arial"/>
          <w:b/>
          <w:bCs/>
          <w:sz w:val="20"/>
          <w:szCs w:val="20"/>
          <w:lang w:val="es-ES"/>
        </w:rPr>
        <w:t>REGLAMENTO</w:t>
      </w:r>
      <w:r w:rsidRPr="00F02184">
        <w:rPr>
          <w:rFonts w:ascii="Arial" w:eastAsia="Batang" w:hAnsi="Arial" w:cs="Arial"/>
          <w:b/>
          <w:bCs/>
          <w:sz w:val="20"/>
          <w:szCs w:val="20"/>
          <w:lang w:val="es-ES"/>
        </w:rPr>
        <w:t>:</w:t>
      </w:r>
    </w:p>
    <w:p w14:paraId="0EE8D527" w14:textId="207B97E3" w:rsidR="00541150" w:rsidRPr="00F02184" w:rsidRDefault="00170A00" w:rsidP="00170A00">
      <w:p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Por la sola presentación de proyectos a esta convocatoria, se entiende para todos los efectos legales, que los postulantes conocen y aceptan el contenido íntegro de</w:t>
      </w:r>
      <w:r w:rsidR="004D7E87" w:rsidRPr="00F02184">
        <w:rPr>
          <w:rFonts w:ascii="Arial" w:eastAsia="Batang" w:hAnsi="Arial" w:cs="Arial"/>
          <w:sz w:val="20"/>
          <w:szCs w:val="20"/>
          <w:lang w:val="es-ES"/>
        </w:rPr>
        <w:t>l</w:t>
      </w:r>
      <w:r w:rsidRPr="00F02184">
        <w:rPr>
          <w:rFonts w:ascii="Arial" w:eastAsia="Batang" w:hAnsi="Arial" w:cs="Arial"/>
          <w:sz w:val="20"/>
          <w:szCs w:val="20"/>
          <w:lang w:val="es-ES"/>
        </w:rPr>
        <w:t xml:space="preserve"> presente </w:t>
      </w:r>
      <w:r w:rsidR="004D7E87" w:rsidRPr="00F02184">
        <w:rPr>
          <w:rFonts w:ascii="Arial" w:eastAsia="Batang" w:hAnsi="Arial" w:cs="Arial"/>
          <w:sz w:val="20"/>
          <w:szCs w:val="20"/>
          <w:lang w:val="es-ES"/>
        </w:rPr>
        <w:t>reglamento</w:t>
      </w:r>
      <w:r w:rsidRPr="00F02184">
        <w:rPr>
          <w:rFonts w:ascii="Arial" w:eastAsia="Batang" w:hAnsi="Arial" w:cs="Arial"/>
          <w:sz w:val="20"/>
          <w:szCs w:val="20"/>
          <w:lang w:val="es-ES"/>
        </w:rPr>
        <w:t xml:space="preserve"> y los resultados de este proceso.</w:t>
      </w:r>
    </w:p>
    <w:p w14:paraId="33A9E581" w14:textId="77777777" w:rsidR="00F02184" w:rsidRPr="00F02184" w:rsidRDefault="00F02184" w:rsidP="00170A00">
      <w:pPr>
        <w:spacing w:line="276" w:lineRule="auto"/>
        <w:jc w:val="both"/>
        <w:rPr>
          <w:rFonts w:ascii="Arial" w:eastAsia="Batang" w:hAnsi="Arial" w:cs="Arial"/>
          <w:sz w:val="20"/>
          <w:szCs w:val="20"/>
          <w:lang w:val="es-ES"/>
        </w:rPr>
      </w:pPr>
    </w:p>
    <w:p w14:paraId="593DA111" w14:textId="4428845E" w:rsidR="00170A00" w:rsidRPr="00F02184" w:rsidRDefault="00826019" w:rsidP="00170A00">
      <w:pPr>
        <w:spacing w:line="276" w:lineRule="auto"/>
        <w:jc w:val="both"/>
        <w:rPr>
          <w:rFonts w:ascii="Arial" w:eastAsia="Batang" w:hAnsi="Arial" w:cs="Arial"/>
          <w:b/>
          <w:bCs/>
          <w:sz w:val="20"/>
          <w:szCs w:val="20"/>
          <w:lang w:val="es-ES"/>
        </w:rPr>
      </w:pPr>
      <w:r w:rsidRPr="00F02184">
        <w:rPr>
          <w:rFonts w:ascii="Arial" w:eastAsia="Batang" w:hAnsi="Arial" w:cs="Arial"/>
          <w:b/>
          <w:bCs/>
          <w:sz w:val="20"/>
          <w:szCs w:val="20"/>
          <w:lang w:val="es-ES"/>
        </w:rPr>
        <w:t>OBJETIVOS</w:t>
      </w:r>
    </w:p>
    <w:p w14:paraId="2C58F6DF" w14:textId="77777777" w:rsidR="00170A00" w:rsidRPr="00F02184" w:rsidRDefault="00170A00" w:rsidP="00170A00">
      <w:pPr>
        <w:pStyle w:val="Prrafodelista"/>
        <w:numPr>
          <w:ilvl w:val="0"/>
          <w:numId w:val="19"/>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 xml:space="preserve">Promover iniciativas de carácter comunitario que apunten al mejoramiento de las condiciones de vida de los habitantes de la comuna de </w:t>
      </w:r>
      <w:r w:rsidR="000531A4" w:rsidRPr="00F02184">
        <w:rPr>
          <w:rFonts w:ascii="Arial" w:eastAsia="Batang" w:hAnsi="Arial" w:cs="Arial"/>
          <w:sz w:val="20"/>
          <w:szCs w:val="20"/>
          <w:lang w:val="es-ES"/>
        </w:rPr>
        <w:t>Yungay</w:t>
      </w:r>
      <w:r w:rsidRPr="00F02184">
        <w:rPr>
          <w:rFonts w:ascii="Arial" w:eastAsia="Batang" w:hAnsi="Arial" w:cs="Arial"/>
          <w:sz w:val="20"/>
          <w:szCs w:val="20"/>
          <w:lang w:val="es-ES"/>
        </w:rPr>
        <w:t>.</w:t>
      </w:r>
    </w:p>
    <w:p w14:paraId="6C039FDA" w14:textId="77777777" w:rsidR="00170A00" w:rsidRPr="00F02184" w:rsidRDefault="00170A00" w:rsidP="00170A00">
      <w:pPr>
        <w:pStyle w:val="Prrafodelista"/>
        <w:numPr>
          <w:ilvl w:val="0"/>
          <w:numId w:val="19"/>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Promover la participación de la comunidad en la solución de sus problemas.</w:t>
      </w:r>
    </w:p>
    <w:p w14:paraId="582F8FBB" w14:textId="189AA5F2" w:rsidR="00F02184" w:rsidRPr="00F02184" w:rsidRDefault="00170A00" w:rsidP="00F02184">
      <w:pPr>
        <w:pStyle w:val="Prrafodelista"/>
        <w:numPr>
          <w:ilvl w:val="0"/>
          <w:numId w:val="19"/>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Colaborar en la ejecución de iniciativas que contribuyan a las acciones de la Municipalidad a favor de los habitantes de la comuna.</w:t>
      </w:r>
    </w:p>
    <w:p w14:paraId="5B8FD08F" w14:textId="5CB3DE5E" w:rsidR="00170A00" w:rsidRPr="00F02184" w:rsidRDefault="00170A00" w:rsidP="00170A00">
      <w:pPr>
        <w:spacing w:line="276" w:lineRule="auto"/>
        <w:jc w:val="both"/>
        <w:rPr>
          <w:rFonts w:ascii="Arial" w:eastAsia="Batang" w:hAnsi="Arial" w:cs="Arial"/>
          <w:b/>
          <w:bCs/>
          <w:sz w:val="20"/>
          <w:szCs w:val="20"/>
          <w:lang w:val="es-ES"/>
        </w:rPr>
      </w:pPr>
      <w:r w:rsidRPr="00F02184">
        <w:rPr>
          <w:rFonts w:ascii="Arial" w:eastAsia="Batang" w:hAnsi="Arial" w:cs="Arial"/>
          <w:b/>
          <w:bCs/>
          <w:sz w:val="20"/>
          <w:szCs w:val="20"/>
          <w:lang w:val="es-ES"/>
        </w:rPr>
        <w:t xml:space="preserve">CARACTERISTICAS </w:t>
      </w:r>
    </w:p>
    <w:p w14:paraId="5B2AF948" w14:textId="2E922094" w:rsidR="00F02184" w:rsidRPr="00F02184" w:rsidRDefault="00170A00" w:rsidP="00F02184">
      <w:pPr>
        <w:pStyle w:val="Prrafodelista"/>
        <w:numPr>
          <w:ilvl w:val="0"/>
          <w:numId w:val="25"/>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El otorgamiento de una subvención constituye una facultad de la municipalidad; teniendo las organizaciones que cumplan con los requisitos, el derecho de solicitarlas siendo, discrecional para el Alcalde su priorización y el someterlas al acuerdo del Concejo Municipal.</w:t>
      </w:r>
    </w:p>
    <w:p w14:paraId="517D25B2" w14:textId="61E663F8" w:rsidR="00170A00" w:rsidRPr="00F02184" w:rsidRDefault="00170A00" w:rsidP="00F02184">
      <w:pPr>
        <w:pStyle w:val="Prrafodelista"/>
        <w:numPr>
          <w:ilvl w:val="0"/>
          <w:numId w:val="25"/>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Las subvenciones otorgadas se entregarán sólo en dinero.</w:t>
      </w:r>
    </w:p>
    <w:p w14:paraId="491BFCF9" w14:textId="1256197B" w:rsidR="00170A00" w:rsidRPr="00F02184" w:rsidRDefault="00170A00" w:rsidP="00F02184">
      <w:pPr>
        <w:pStyle w:val="Prrafodelista"/>
        <w:numPr>
          <w:ilvl w:val="0"/>
          <w:numId w:val="25"/>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Las subvenciones estarán sujetas a modalidades que establezcan los montos del aporte municipal, así como los plazos de entrega de éstos.</w:t>
      </w:r>
    </w:p>
    <w:p w14:paraId="22F439EA" w14:textId="2EBE0AC5" w:rsidR="00B521CE" w:rsidRPr="00F02184" w:rsidRDefault="00170A00" w:rsidP="00F02184">
      <w:pPr>
        <w:pStyle w:val="Prrafodelista"/>
        <w:numPr>
          <w:ilvl w:val="0"/>
          <w:numId w:val="25"/>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Las subvenciones estarán sujetas a verificación por parte de la Municipalidad, en cuanto al cumplimiento de los fines y objetivos establecidos en la solicitud.</w:t>
      </w:r>
      <w:bookmarkStart w:id="0" w:name="_Hlk124506255"/>
    </w:p>
    <w:p w14:paraId="07FF7C1B" w14:textId="77777777" w:rsidR="00F02184" w:rsidRPr="00F02184" w:rsidRDefault="00F02184" w:rsidP="00170A00">
      <w:pPr>
        <w:spacing w:line="276" w:lineRule="auto"/>
        <w:jc w:val="both"/>
        <w:rPr>
          <w:rFonts w:ascii="Arial" w:eastAsia="Batang" w:hAnsi="Arial" w:cs="Arial"/>
          <w:b/>
          <w:sz w:val="20"/>
          <w:szCs w:val="20"/>
          <w:lang w:val="es-ES"/>
        </w:rPr>
      </w:pPr>
    </w:p>
    <w:p w14:paraId="02D7502E" w14:textId="3E906B7A" w:rsidR="00170A00" w:rsidRPr="00F02184" w:rsidRDefault="00170A00" w:rsidP="00170A00">
      <w:pPr>
        <w:spacing w:line="276" w:lineRule="auto"/>
        <w:jc w:val="both"/>
        <w:rPr>
          <w:rFonts w:ascii="Arial" w:eastAsia="Batang" w:hAnsi="Arial" w:cs="Arial"/>
          <w:b/>
          <w:sz w:val="20"/>
          <w:szCs w:val="20"/>
          <w:lang w:val="es-ES"/>
        </w:rPr>
      </w:pPr>
      <w:r w:rsidRPr="00F02184">
        <w:rPr>
          <w:rFonts w:ascii="Arial" w:eastAsia="Batang" w:hAnsi="Arial" w:cs="Arial"/>
          <w:b/>
          <w:sz w:val="20"/>
          <w:szCs w:val="20"/>
          <w:lang w:val="es-ES"/>
        </w:rPr>
        <w:t>DE LAS RESPONSABILIDADES.</w:t>
      </w:r>
    </w:p>
    <w:p w14:paraId="192BB7ED" w14:textId="77777777" w:rsidR="00170A00" w:rsidRPr="00F02184" w:rsidRDefault="00170A00" w:rsidP="00170A00">
      <w:pPr>
        <w:numPr>
          <w:ilvl w:val="0"/>
          <w:numId w:val="18"/>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La Secretaría Comunal de Planificación, SECPLAN, en su rol de asesor del Alcalde en la elaboración de los proyectos del Plan Comunal de Desarrollo y de Presupuesto Municipal, según se establece en el artículo Nº 21 Letra b) de la ley 18.695, Orgánica Constitucional de Municipalidades y responsable de la convocatoria, postulación y revisión de antecedentes, correspondiente a los procesos ordinario y extraordinario de subvención municipal anual.</w:t>
      </w:r>
    </w:p>
    <w:p w14:paraId="44251F28" w14:textId="3E4C77CD" w:rsidR="00170A00" w:rsidRPr="00F02184" w:rsidRDefault="00170A00" w:rsidP="00170A00">
      <w:pPr>
        <w:numPr>
          <w:ilvl w:val="0"/>
          <w:numId w:val="18"/>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La Dirección de Desarrollo Comunitario, DIDECO, en su rol de asesor técnico, según se establece en el artículo Nº 22 Letra b) de la Ley 18.695, Orgánica Constitucional de Municipalidades.</w:t>
      </w:r>
    </w:p>
    <w:p w14:paraId="0709476B" w14:textId="77777777" w:rsidR="00170A00" w:rsidRPr="00F02184" w:rsidRDefault="00170A00" w:rsidP="00170A00">
      <w:pPr>
        <w:numPr>
          <w:ilvl w:val="0"/>
          <w:numId w:val="18"/>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La Dirección de Administración y Finanzas, DAF, en su rol de asesor del Alcalde en la administración de los recursos financieros del municipio, de acuerdo al Artículo Nº 27de la ley 18.695, Orgánica Constitucional de Municipalidades.</w:t>
      </w:r>
    </w:p>
    <w:p w14:paraId="0A0595D0" w14:textId="77777777" w:rsidR="00170A00" w:rsidRPr="00F02184" w:rsidRDefault="00170A00" w:rsidP="00170A00">
      <w:pPr>
        <w:numPr>
          <w:ilvl w:val="0"/>
          <w:numId w:val="18"/>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La Dirección de Control, en su rol de ente fiscalizador, según se establece en el artículo Nº 29 de la Ley 18.695, Orgánica Constitucional de Municipalidades.</w:t>
      </w:r>
    </w:p>
    <w:p w14:paraId="1350FA0C" w14:textId="5D61D6D1" w:rsidR="00170A00" w:rsidRPr="00F02184" w:rsidRDefault="00D740C1" w:rsidP="00170A00">
      <w:pPr>
        <w:numPr>
          <w:ilvl w:val="0"/>
          <w:numId w:val="18"/>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Dirección</w:t>
      </w:r>
      <w:r w:rsidR="00170A00" w:rsidRPr="00F02184">
        <w:rPr>
          <w:rFonts w:ascii="Arial" w:eastAsia="Batang" w:hAnsi="Arial" w:cs="Arial"/>
          <w:sz w:val="20"/>
          <w:szCs w:val="20"/>
          <w:lang w:val="es-ES"/>
        </w:rPr>
        <w:t xml:space="preserve"> Jurídica, en su rol de asesor jurídico según lo establece el Artículo Nº28 de la Ley 18.695, Orgánica Constitucional de Municipalidades.</w:t>
      </w:r>
    </w:p>
    <w:p w14:paraId="24955BA7" w14:textId="77777777" w:rsidR="00170A00" w:rsidRPr="00F02184" w:rsidRDefault="00170A00" w:rsidP="00170A00">
      <w:pPr>
        <w:numPr>
          <w:ilvl w:val="0"/>
          <w:numId w:val="18"/>
        </w:numPr>
        <w:spacing w:line="276" w:lineRule="auto"/>
        <w:jc w:val="both"/>
        <w:rPr>
          <w:rFonts w:ascii="Arial" w:eastAsia="Batang" w:hAnsi="Arial" w:cs="Arial"/>
          <w:sz w:val="20"/>
          <w:szCs w:val="20"/>
          <w:lang w:val="es-ES"/>
        </w:rPr>
      </w:pPr>
      <w:r w:rsidRPr="00F02184">
        <w:rPr>
          <w:rFonts w:ascii="Arial" w:eastAsia="Batang" w:hAnsi="Arial" w:cs="Arial"/>
          <w:sz w:val="20"/>
          <w:szCs w:val="20"/>
          <w:lang w:val="es-ES"/>
        </w:rPr>
        <w:t>Secretaría Municipal, en su rol de ministro de fe, según lo establece el Artículo Nº 20 de la Ley 18.695, Orgánica Constitucional de Municipalidades.</w:t>
      </w:r>
    </w:p>
    <w:bookmarkEnd w:id="0"/>
    <w:p w14:paraId="4EBE9B1F" w14:textId="77777777" w:rsidR="004378A0" w:rsidRDefault="004378A0" w:rsidP="004378A0">
      <w:pPr>
        <w:spacing w:line="276" w:lineRule="auto"/>
        <w:jc w:val="both"/>
        <w:rPr>
          <w:rFonts w:ascii="Arial" w:hAnsi="Arial" w:cs="Arial"/>
          <w:b/>
          <w:sz w:val="20"/>
          <w:szCs w:val="20"/>
        </w:rPr>
      </w:pPr>
    </w:p>
    <w:p w14:paraId="657CFCBC" w14:textId="0B105739" w:rsidR="008E1863" w:rsidRPr="004378A0" w:rsidRDefault="008E1863" w:rsidP="004378A0">
      <w:pPr>
        <w:spacing w:line="276" w:lineRule="auto"/>
        <w:jc w:val="both"/>
        <w:rPr>
          <w:rFonts w:ascii="Arial" w:eastAsia="Batang" w:hAnsi="Arial" w:cs="Arial"/>
          <w:b/>
          <w:sz w:val="20"/>
          <w:szCs w:val="20"/>
          <w:lang w:val="es-ES"/>
        </w:rPr>
      </w:pPr>
      <w:r w:rsidRPr="00F02184">
        <w:rPr>
          <w:rFonts w:ascii="Arial" w:hAnsi="Arial" w:cs="Arial"/>
          <w:b/>
          <w:sz w:val="20"/>
          <w:szCs w:val="20"/>
        </w:rPr>
        <w:t xml:space="preserve">PROCESO DE POSTULACIÓN  </w:t>
      </w:r>
    </w:p>
    <w:p w14:paraId="06F8A446" w14:textId="77777777" w:rsidR="00A63BD6" w:rsidRPr="00F02184" w:rsidRDefault="00A63BD6" w:rsidP="00186768">
      <w:pPr>
        <w:spacing w:line="276" w:lineRule="auto"/>
        <w:jc w:val="both"/>
        <w:rPr>
          <w:rFonts w:ascii="Arial" w:hAnsi="Arial" w:cs="Arial"/>
          <w:sz w:val="20"/>
          <w:szCs w:val="20"/>
        </w:rPr>
      </w:pPr>
    </w:p>
    <w:tbl>
      <w:tblPr>
        <w:tblStyle w:val="Tabladecuadrcula1clara-nfasis3"/>
        <w:tblW w:w="9854" w:type="dxa"/>
        <w:tblLook w:val="04A0" w:firstRow="1" w:lastRow="0" w:firstColumn="1" w:lastColumn="0" w:noHBand="0" w:noVBand="1"/>
      </w:tblPr>
      <w:tblGrid>
        <w:gridCol w:w="1571"/>
        <w:gridCol w:w="2110"/>
        <w:gridCol w:w="6173"/>
      </w:tblGrid>
      <w:tr w:rsidR="008E1863" w:rsidRPr="00F02184" w14:paraId="35FB4992" w14:textId="77777777" w:rsidTr="00A81EAE">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571" w:type="dxa"/>
            <w:hideMark/>
          </w:tcPr>
          <w:p w14:paraId="0BC2BB18" w14:textId="77777777" w:rsidR="008E1863" w:rsidRPr="00F02184" w:rsidRDefault="008E1863" w:rsidP="005076D6">
            <w:pPr>
              <w:rPr>
                <w:rFonts w:ascii="Arial" w:hAnsi="Arial" w:cs="Arial"/>
                <w:b w:val="0"/>
                <w:bCs w:val="0"/>
                <w:color w:val="000000" w:themeColor="text1"/>
                <w:sz w:val="20"/>
                <w:szCs w:val="20"/>
              </w:rPr>
            </w:pPr>
            <w:bookmarkStart w:id="1" w:name="_Hlk93501505"/>
            <w:r w:rsidRPr="00F02184">
              <w:rPr>
                <w:rFonts w:ascii="Arial" w:hAnsi="Arial" w:cs="Arial"/>
                <w:color w:val="000000" w:themeColor="text1"/>
                <w:sz w:val="20"/>
                <w:szCs w:val="20"/>
              </w:rPr>
              <w:t>ETAPA</w:t>
            </w:r>
          </w:p>
        </w:tc>
        <w:tc>
          <w:tcPr>
            <w:tcW w:w="2110" w:type="dxa"/>
            <w:hideMark/>
          </w:tcPr>
          <w:p w14:paraId="48903AE5" w14:textId="77777777" w:rsidR="008E1863" w:rsidRPr="00F02184" w:rsidRDefault="008E1863" w:rsidP="005076D6">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F02184">
              <w:rPr>
                <w:rFonts w:ascii="Arial" w:hAnsi="Arial" w:cs="Arial"/>
                <w:color w:val="000000" w:themeColor="text1"/>
                <w:sz w:val="20"/>
                <w:szCs w:val="20"/>
              </w:rPr>
              <w:t>FECHA</w:t>
            </w:r>
          </w:p>
        </w:tc>
        <w:tc>
          <w:tcPr>
            <w:tcW w:w="6173" w:type="dxa"/>
            <w:hideMark/>
          </w:tcPr>
          <w:p w14:paraId="60303F5A" w14:textId="77777777" w:rsidR="008E1863" w:rsidRPr="00F02184" w:rsidRDefault="008E1863" w:rsidP="005076D6">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F02184">
              <w:rPr>
                <w:rFonts w:ascii="Arial" w:hAnsi="Arial" w:cs="Arial"/>
                <w:color w:val="000000" w:themeColor="text1"/>
                <w:sz w:val="20"/>
                <w:szCs w:val="20"/>
              </w:rPr>
              <w:t>OBSERVACIONES</w:t>
            </w:r>
          </w:p>
        </w:tc>
      </w:tr>
      <w:tr w:rsidR="009C7EC9" w:rsidRPr="00F02184" w14:paraId="1EA86FAA" w14:textId="77777777" w:rsidTr="00A81EAE">
        <w:trPr>
          <w:trHeight w:val="1043"/>
        </w:trPr>
        <w:tc>
          <w:tcPr>
            <w:cnfStyle w:val="001000000000" w:firstRow="0" w:lastRow="0" w:firstColumn="1" w:lastColumn="0" w:oddVBand="0" w:evenVBand="0" w:oddHBand="0" w:evenHBand="0" w:firstRowFirstColumn="0" w:firstRowLastColumn="0" w:lastRowFirstColumn="0" w:lastRowLastColumn="0"/>
            <w:tcW w:w="1571" w:type="dxa"/>
            <w:hideMark/>
          </w:tcPr>
          <w:p w14:paraId="044232C5" w14:textId="77777777" w:rsidR="009C7EC9" w:rsidRPr="00F02184" w:rsidRDefault="009C7EC9" w:rsidP="009C7EC9">
            <w:pPr>
              <w:rPr>
                <w:rFonts w:ascii="Arial" w:hAnsi="Arial" w:cs="Arial"/>
                <w:b w:val="0"/>
                <w:bCs w:val="0"/>
                <w:color w:val="000000"/>
                <w:sz w:val="20"/>
                <w:szCs w:val="20"/>
              </w:rPr>
            </w:pPr>
            <w:r w:rsidRPr="00F02184">
              <w:rPr>
                <w:rFonts w:ascii="Arial" w:hAnsi="Arial" w:cs="Arial"/>
                <w:color w:val="000000"/>
                <w:sz w:val="20"/>
                <w:szCs w:val="20"/>
              </w:rPr>
              <w:t>Inicio de Postulación</w:t>
            </w:r>
          </w:p>
        </w:tc>
        <w:tc>
          <w:tcPr>
            <w:tcW w:w="2110" w:type="dxa"/>
            <w:hideMark/>
          </w:tcPr>
          <w:p w14:paraId="7AA2630A" w14:textId="638574EB" w:rsidR="009C7EC9" w:rsidRPr="00F02184" w:rsidRDefault="00D32CBF" w:rsidP="009C7E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w:t>
            </w:r>
            <w:bookmarkStart w:id="2" w:name="_GoBack"/>
            <w:bookmarkEnd w:id="2"/>
            <w:r w:rsidR="004378A0">
              <w:rPr>
                <w:rFonts w:ascii="Arial" w:hAnsi="Arial" w:cs="Arial"/>
                <w:color w:val="000000"/>
                <w:sz w:val="20"/>
                <w:szCs w:val="20"/>
              </w:rPr>
              <w:t xml:space="preserve"> de julio de 2025</w:t>
            </w:r>
          </w:p>
        </w:tc>
        <w:tc>
          <w:tcPr>
            <w:tcW w:w="6173" w:type="dxa"/>
            <w:hideMark/>
          </w:tcPr>
          <w:p w14:paraId="42BE6EAB" w14:textId="368FFD2C" w:rsidR="009C7EC9" w:rsidRPr="00F02184" w:rsidRDefault="009C7EC9" w:rsidP="009409B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rPr>
              <w:t>Ret</w:t>
            </w:r>
            <w:r w:rsidR="009409BE" w:rsidRPr="00F02184">
              <w:rPr>
                <w:rFonts w:ascii="Arial" w:hAnsi="Arial" w:cs="Arial"/>
                <w:color w:val="000000"/>
                <w:sz w:val="20"/>
                <w:szCs w:val="20"/>
              </w:rPr>
              <w:t xml:space="preserve">iro de Reglamento y bases del Fondo de Desarrollo Vecinal </w:t>
            </w:r>
            <w:r w:rsidR="004378A0">
              <w:rPr>
                <w:rFonts w:ascii="Arial" w:hAnsi="Arial" w:cs="Arial"/>
                <w:color w:val="000000"/>
                <w:sz w:val="20"/>
                <w:szCs w:val="20"/>
              </w:rPr>
              <w:t>año 2025</w:t>
            </w:r>
            <w:r w:rsidRPr="00F02184">
              <w:rPr>
                <w:rFonts w:ascii="Arial" w:hAnsi="Arial" w:cs="Arial"/>
                <w:color w:val="000000"/>
                <w:sz w:val="20"/>
                <w:szCs w:val="20"/>
              </w:rPr>
              <w:t xml:space="preserve"> en la Secplan, segundo piso, edificio municipal, Esmeralda #380.</w:t>
            </w:r>
          </w:p>
        </w:tc>
      </w:tr>
      <w:tr w:rsidR="009C7EC9" w:rsidRPr="00F02184" w14:paraId="5C20530E" w14:textId="77777777" w:rsidTr="00A81EAE">
        <w:trPr>
          <w:trHeight w:val="1043"/>
        </w:trPr>
        <w:tc>
          <w:tcPr>
            <w:cnfStyle w:val="001000000000" w:firstRow="0" w:lastRow="0" w:firstColumn="1" w:lastColumn="0" w:oddVBand="0" w:evenVBand="0" w:oddHBand="0" w:evenHBand="0" w:firstRowFirstColumn="0" w:firstRowLastColumn="0" w:lastRowFirstColumn="0" w:lastRowLastColumn="0"/>
            <w:tcW w:w="1571" w:type="dxa"/>
            <w:hideMark/>
          </w:tcPr>
          <w:p w14:paraId="3ED0828F" w14:textId="77777777" w:rsidR="009C7EC9" w:rsidRPr="00F02184" w:rsidRDefault="009C7EC9" w:rsidP="009C7EC9">
            <w:pPr>
              <w:rPr>
                <w:rFonts w:ascii="Arial" w:hAnsi="Arial" w:cs="Arial"/>
                <w:b w:val="0"/>
                <w:bCs w:val="0"/>
                <w:color w:val="000000"/>
                <w:sz w:val="20"/>
                <w:szCs w:val="20"/>
              </w:rPr>
            </w:pPr>
            <w:r w:rsidRPr="00F02184">
              <w:rPr>
                <w:rFonts w:ascii="Arial" w:hAnsi="Arial" w:cs="Arial"/>
                <w:color w:val="000000"/>
                <w:sz w:val="20"/>
                <w:szCs w:val="20"/>
              </w:rPr>
              <w:t>Término de Postulación</w:t>
            </w:r>
          </w:p>
        </w:tc>
        <w:tc>
          <w:tcPr>
            <w:tcW w:w="2110" w:type="dxa"/>
            <w:hideMark/>
          </w:tcPr>
          <w:p w14:paraId="602D6B75" w14:textId="11A4181F" w:rsidR="009C7EC9" w:rsidRPr="00F02184" w:rsidRDefault="004378A0" w:rsidP="004378A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 de agosto 2025</w:t>
            </w:r>
          </w:p>
        </w:tc>
        <w:tc>
          <w:tcPr>
            <w:tcW w:w="6173" w:type="dxa"/>
            <w:hideMark/>
          </w:tcPr>
          <w:p w14:paraId="51FF5EE4" w14:textId="77777777" w:rsidR="009C7EC9" w:rsidRPr="00F02184" w:rsidRDefault="009C7EC9" w:rsidP="009C7EC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rPr>
              <w:t xml:space="preserve">Recepción de documentos </w:t>
            </w:r>
            <w:r w:rsidRPr="00F02184">
              <w:rPr>
                <w:rFonts w:ascii="Arial" w:hAnsi="Arial" w:cs="Arial"/>
                <w:b/>
                <w:bCs/>
                <w:color w:val="000000"/>
                <w:sz w:val="20"/>
                <w:szCs w:val="20"/>
              </w:rPr>
              <w:t>SOBRE CERRADO INDICANDO NOMBRE DE LA ORGANIZACIÓN Y CONCURSO, HASTA LAS 13:00HRS</w:t>
            </w:r>
            <w:r w:rsidRPr="00F02184">
              <w:rPr>
                <w:rFonts w:ascii="Arial" w:hAnsi="Arial" w:cs="Arial"/>
                <w:color w:val="000000"/>
                <w:sz w:val="20"/>
                <w:szCs w:val="20"/>
              </w:rPr>
              <w:t xml:space="preserve">. </w:t>
            </w:r>
            <w:proofErr w:type="gramStart"/>
            <w:r w:rsidRPr="00F02184">
              <w:rPr>
                <w:rFonts w:ascii="Arial" w:hAnsi="Arial" w:cs="Arial"/>
                <w:color w:val="000000"/>
                <w:sz w:val="20"/>
                <w:szCs w:val="20"/>
              </w:rPr>
              <w:t>en</w:t>
            </w:r>
            <w:proofErr w:type="gramEnd"/>
            <w:r w:rsidRPr="00F02184">
              <w:rPr>
                <w:rFonts w:ascii="Arial" w:hAnsi="Arial" w:cs="Arial"/>
                <w:color w:val="000000"/>
                <w:sz w:val="20"/>
                <w:szCs w:val="20"/>
              </w:rPr>
              <w:t xml:space="preserve"> Oficina de Partes, edificio municipal, Esmeralda #380. </w:t>
            </w:r>
          </w:p>
          <w:p w14:paraId="4CE83B9A" w14:textId="057E5A65" w:rsidR="009C7EC9" w:rsidRPr="00F02184" w:rsidRDefault="009C7EC9" w:rsidP="009C7EC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lang w:val="es-MX"/>
              </w:rPr>
              <w:t xml:space="preserve">Toda la documentación se deberá entregar en </w:t>
            </w:r>
            <w:r w:rsidRPr="00F02184">
              <w:rPr>
                <w:rFonts w:ascii="Arial" w:hAnsi="Arial" w:cs="Arial"/>
                <w:b/>
                <w:bCs/>
                <w:color w:val="000000"/>
                <w:sz w:val="20"/>
                <w:szCs w:val="20"/>
                <w:lang w:val="es-MX"/>
              </w:rPr>
              <w:t xml:space="preserve">dos </w:t>
            </w:r>
            <w:r w:rsidRPr="00F02184">
              <w:rPr>
                <w:rFonts w:ascii="Arial" w:hAnsi="Arial" w:cs="Arial"/>
                <w:color w:val="000000"/>
                <w:sz w:val="20"/>
                <w:szCs w:val="20"/>
                <w:lang w:val="es-MX"/>
              </w:rPr>
              <w:t xml:space="preserve">copias </w:t>
            </w:r>
            <w:r w:rsidR="009727AC" w:rsidRPr="00F02184">
              <w:rPr>
                <w:rFonts w:ascii="Arial" w:hAnsi="Arial" w:cs="Arial"/>
                <w:color w:val="000000"/>
                <w:sz w:val="20"/>
                <w:szCs w:val="20"/>
                <w:lang w:val="es-MX"/>
              </w:rPr>
              <w:t>(una</w:t>
            </w:r>
            <w:r w:rsidRPr="00F02184">
              <w:rPr>
                <w:rFonts w:ascii="Arial" w:hAnsi="Arial" w:cs="Arial"/>
                <w:color w:val="000000"/>
                <w:sz w:val="20"/>
                <w:szCs w:val="20"/>
                <w:lang w:val="es-MX"/>
              </w:rPr>
              <w:t xml:space="preserve"> original y otra copia)</w:t>
            </w:r>
          </w:p>
          <w:p w14:paraId="49805A98" w14:textId="39663A94" w:rsidR="009C7EC9" w:rsidRPr="00F02184" w:rsidRDefault="009C7EC9" w:rsidP="009C7EC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9C7EC9" w:rsidRPr="00F02184" w14:paraId="298326F2" w14:textId="77777777" w:rsidTr="00A81EAE">
        <w:trPr>
          <w:trHeight w:val="1043"/>
        </w:trPr>
        <w:tc>
          <w:tcPr>
            <w:cnfStyle w:val="001000000000" w:firstRow="0" w:lastRow="0" w:firstColumn="1" w:lastColumn="0" w:oddVBand="0" w:evenVBand="0" w:oddHBand="0" w:evenHBand="0" w:firstRowFirstColumn="0" w:firstRowLastColumn="0" w:lastRowFirstColumn="0" w:lastRowLastColumn="0"/>
            <w:tcW w:w="1571" w:type="dxa"/>
            <w:hideMark/>
          </w:tcPr>
          <w:p w14:paraId="5F1F381F" w14:textId="77777777" w:rsidR="009C7EC9" w:rsidRPr="00F02184" w:rsidRDefault="009C7EC9" w:rsidP="009C7EC9">
            <w:pPr>
              <w:rPr>
                <w:rFonts w:ascii="Arial" w:hAnsi="Arial" w:cs="Arial"/>
                <w:b w:val="0"/>
                <w:bCs w:val="0"/>
                <w:color w:val="000000"/>
                <w:sz w:val="20"/>
                <w:szCs w:val="20"/>
              </w:rPr>
            </w:pPr>
            <w:r w:rsidRPr="00F02184">
              <w:rPr>
                <w:rFonts w:ascii="Arial" w:hAnsi="Arial" w:cs="Arial"/>
                <w:color w:val="000000"/>
                <w:sz w:val="20"/>
                <w:szCs w:val="20"/>
              </w:rPr>
              <w:t>Entrega de Resultados</w:t>
            </w:r>
          </w:p>
        </w:tc>
        <w:tc>
          <w:tcPr>
            <w:tcW w:w="2110" w:type="dxa"/>
            <w:hideMark/>
          </w:tcPr>
          <w:p w14:paraId="4BB8D6A7" w14:textId="3F9554A9" w:rsidR="009C7EC9" w:rsidRPr="00F02184" w:rsidRDefault="004378A0" w:rsidP="009C7EC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Septiembre 2025</w:t>
            </w:r>
          </w:p>
        </w:tc>
        <w:tc>
          <w:tcPr>
            <w:tcW w:w="6173" w:type="dxa"/>
            <w:hideMark/>
          </w:tcPr>
          <w:p w14:paraId="0D0F92E6" w14:textId="5FE812B2" w:rsidR="009C7EC9" w:rsidRPr="00F02184" w:rsidRDefault="009C7EC9" w:rsidP="009C7EC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rPr>
              <w:t xml:space="preserve">Difusión a través de página web: </w:t>
            </w:r>
            <w:hyperlink r:id="rId8" w:history="1">
              <w:r w:rsidRPr="00F02184">
                <w:rPr>
                  <w:rStyle w:val="Hipervnculo"/>
                  <w:rFonts w:ascii="Arial" w:hAnsi="Arial" w:cs="Arial"/>
                  <w:sz w:val="20"/>
                  <w:szCs w:val="20"/>
                </w:rPr>
                <w:t>www.yungay.cl</w:t>
              </w:r>
            </w:hyperlink>
            <w:r w:rsidRPr="00F02184">
              <w:rPr>
                <w:rFonts w:ascii="Arial" w:hAnsi="Arial" w:cs="Arial"/>
                <w:color w:val="000000"/>
                <w:sz w:val="20"/>
                <w:szCs w:val="20"/>
              </w:rPr>
              <w:t xml:space="preserve">, </w:t>
            </w:r>
            <w:proofErr w:type="spellStart"/>
            <w:r w:rsidRPr="00F02184">
              <w:rPr>
                <w:rFonts w:ascii="Arial" w:hAnsi="Arial" w:cs="Arial"/>
                <w:color w:val="000000"/>
                <w:sz w:val="20"/>
                <w:szCs w:val="20"/>
              </w:rPr>
              <w:t>Fanpage</w:t>
            </w:r>
            <w:proofErr w:type="spellEnd"/>
            <w:r w:rsidRPr="00F02184">
              <w:rPr>
                <w:rFonts w:ascii="Arial" w:hAnsi="Arial" w:cs="Arial"/>
                <w:color w:val="000000"/>
                <w:sz w:val="20"/>
                <w:szCs w:val="20"/>
              </w:rPr>
              <w:t xml:space="preserve"> y llamada telefónica.</w:t>
            </w:r>
          </w:p>
        </w:tc>
      </w:tr>
      <w:tr w:rsidR="009C7EC9" w:rsidRPr="00F02184" w14:paraId="5EA498FD" w14:textId="77777777" w:rsidTr="00A81EAE">
        <w:trPr>
          <w:trHeight w:val="1043"/>
        </w:trPr>
        <w:tc>
          <w:tcPr>
            <w:cnfStyle w:val="001000000000" w:firstRow="0" w:lastRow="0" w:firstColumn="1" w:lastColumn="0" w:oddVBand="0" w:evenVBand="0" w:oddHBand="0" w:evenHBand="0" w:firstRowFirstColumn="0" w:firstRowLastColumn="0" w:lastRowFirstColumn="0" w:lastRowLastColumn="0"/>
            <w:tcW w:w="1571" w:type="dxa"/>
            <w:hideMark/>
          </w:tcPr>
          <w:p w14:paraId="2779DDE5" w14:textId="77777777" w:rsidR="009C7EC9" w:rsidRPr="00F02184" w:rsidRDefault="009C7EC9" w:rsidP="009C7EC9">
            <w:pPr>
              <w:rPr>
                <w:rFonts w:ascii="Arial" w:hAnsi="Arial" w:cs="Arial"/>
                <w:b w:val="0"/>
                <w:bCs w:val="0"/>
                <w:color w:val="000000"/>
                <w:sz w:val="20"/>
                <w:szCs w:val="20"/>
              </w:rPr>
            </w:pPr>
            <w:r w:rsidRPr="00F02184">
              <w:rPr>
                <w:rFonts w:ascii="Arial" w:hAnsi="Arial" w:cs="Arial"/>
                <w:color w:val="000000"/>
                <w:sz w:val="20"/>
                <w:szCs w:val="20"/>
              </w:rPr>
              <w:t>Fecha de Rendición</w:t>
            </w:r>
          </w:p>
        </w:tc>
        <w:tc>
          <w:tcPr>
            <w:tcW w:w="2110" w:type="dxa"/>
            <w:hideMark/>
          </w:tcPr>
          <w:p w14:paraId="094254B7" w14:textId="309378DF" w:rsidR="009C7EC9" w:rsidRPr="00F02184" w:rsidRDefault="009C7EC9" w:rsidP="009C7EC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rPr>
              <w:t>H</w:t>
            </w:r>
            <w:r w:rsidR="004378A0">
              <w:rPr>
                <w:rFonts w:ascii="Arial" w:hAnsi="Arial" w:cs="Arial"/>
                <w:color w:val="000000"/>
                <w:sz w:val="20"/>
                <w:szCs w:val="20"/>
              </w:rPr>
              <w:t>asta el 30 de noviembre del 2025</w:t>
            </w:r>
            <w:r w:rsidRPr="00F02184">
              <w:rPr>
                <w:rFonts w:ascii="Arial" w:hAnsi="Arial" w:cs="Arial"/>
                <w:color w:val="000000"/>
                <w:sz w:val="20"/>
                <w:szCs w:val="20"/>
              </w:rPr>
              <w:t xml:space="preserve">, o primer día hábil siguiente, en caso que el referido plazo expire un día sábado, domingo o festivo </w:t>
            </w:r>
          </w:p>
        </w:tc>
        <w:tc>
          <w:tcPr>
            <w:tcW w:w="6173" w:type="dxa"/>
            <w:hideMark/>
          </w:tcPr>
          <w:p w14:paraId="4A7D1B0E" w14:textId="77777777" w:rsidR="009C7EC9" w:rsidRPr="00F02184" w:rsidRDefault="009C7EC9" w:rsidP="009C7EC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rPr>
              <w:t xml:space="preserve">La organización deberá remitir un Informe a través de la Oficina de Partes de la Municipalidad dirigido a la Dirección de Administración, Finanzas y Personal para acreditar el buen uso del recurso otorgado. </w:t>
            </w:r>
          </w:p>
          <w:p w14:paraId="3C83C047" w14:textId="77777777" w:rsidR="009C7EC9" w:rsidRPr="00F02184" w:rsidRDefault="009C7EC9" w:rsidP="009C7EC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rPr>
              <w:t xml:space="preserve">El informe deberá detallar documentos tributarios y certificar el uso del recurso en la ejecución del proyecto. </w:t>
            </w:r>
          </w:p>
          <w:p w14:paraId="0F1CCB01" w14:textId="77777777" w:rsidR="009C7EC9" w:rsidRPr="00F02184" w:rsidRDefault="009C7EC9" w:rsidP="009C7EC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tc>
      </w:tr>
      <w:bookmarkEnd w:id="1"/>
    </w:tbl>
    <w:p w14:paraId="6B8E0184" w14:textId="77777777" w:rsidR="00FA0ABA" w:rsidRPr="00F02184" w:rsidRDefault="00FA0ABA" w:rsidP="00FA0ABA">
      <w:pPr>
        <w:spacing w:line="276" w:lineRule="auto"/>
        <w:jc w:val="both"/>
        <w:rPr>
          <w:rFonts w:ascii="Arial" w:hAnsi="Arial" w:cs="Arial"/>
          <w:sz w:val="20"/>
          <w:szCs w:val="20"/>
        </w:rPr>
      </w:pPr>
    </w:p>
    <w:p w14:paraId="0151C7A9" w14:textId="77777777" w:rsidR="004378A0" w:rsidRDefault="004378A0" w:rsidP="00FA0ABA">
      <w:pPr>
        <w:spacing w:line="276" w:lineRule="auto"/>
        <w:jc w:val="both"/>
        <w:rPr>
          <w:rFonts w:ascii="Arial" w:hAnsi="Arial" w:cs="Arial"/>
          <w:b/>
          <w:color w:val="000000"/>
          <w:sz w:val="20"/>
          <w:szCs w:val="20"/>
        </w:rPr>
      </w:pPr>
    </w:p>
    <w:p w14:paraId="3965583D" w14:textId="77777777" w:rsidR="004378A0" w:rsidRDefault="004378A0" w:rsidP="00FA0ABA">
      <w:pPr>
        <w:spacing w:line="276" w:lineRule="auto"/>
        <w:jc w:val="both"/>
        <w:rPr>
          <w:rFonts w:ascii="Arial" w:hAnsi="Arial" w:cs="Arial"/>
          <w:b/>
          <w:color w:val="000000"/>
          <w:sz w:val="20"/>
          <w:szCs w:val="20"/>
        </w:rPr>
      </w:pPr>
    </w:p>
    <w:p w14:paraId="7FF6FEB0" w14:textId="77777777" w:rsidR="004378A0" w:rsidRDefault="004378A0" w:rsidP="00FA0ABA">
      <w:pPr>
        <w:spacing w:line="276" w:lineRule="auto"/>
        <w:jc w:val="both"/>
        <w:rPr>
          <w:rFonts w:ascii="Arial" w:hAnsi="Arial" w:cs="Arial"/>
          <w:b/>
          <w:color w:val="000000"/>
          <w:sz w:val="20"/>
          <w:szCs w:val="20"/>
        </w:rPr>
      </w:pPr>
    </w:p>
    <w:p w14:paraId="41DD1C77" w14:textId="77777777" w:rsidR="00316EFB" w:rsidRPr="00F02184" w:rsidRDefault="00316EFB" w:rsidP="00FA0ABA">
      <w:pPr>
        <w:spacing w:line="276" w:lineRule="auto"/>
        <w:jc w:val="both"/>
        <w:rPr>
          <w:rFonts w:ascii="Arial" w:hAnsi="Arial" w:cs="Arial"/>
          <w:b/>
          <w:color w:val="000000"/>
          <w:sz w:val="20"/>
          <w:szCs w:val="20"/>
        </w:rPr>
      </w:pPr>
      <w:r w:rsidRPr="00F02184">
        <w:rPr>
          <w:rFonts w:ascii="Arial" w:hAnsi="Arial" w:cs="Arial"/>
          <w:b/>
          <w:color w:val="000000"/>
          <w:sz w:val="20"/>
          <w:szCs w:val="20"/>
        </w:rPr>
        <w:lastRenderedPageBreak/>
        <w:t>DE LOS POSTULANTES</w:t>
      </w:r>
    </w:p>
    <w:p w14:paraId="5A99D047" w14:textId="353DEF3E" w:rsidR="00563890" w:rsidRPr="00F02184" w:rsidRDefault="00563890" w:rsidP="00186768">
      <w:pPr>
        <w:spacing w:line="276" w:lineRule="auto"/>
        <w:jc w:val="both"/>
        <w:rPr>
          <w:rFonts w:ascii="Arial" w:eastAsia="Batang" w:hAnsi="Arial" w:cs="Arial"/>
          <w:b/>
          <w:sz w:val="20"/>
          <w:szCs w:val="20"/>
          <w:lang w:val="es-MX"/>
        </w:rPr>
      </w:pPr>
      <w:r w:rsidRPr="00F02184">
        <w:rPr>
          <w:rFonts w:ascii="Arial" w:eastAsia="Batang" w:hAnsi="Arial" w:cs="Arial"/>
          <w:sz w:val="20"/>
          <w:szCs w:val="20"/>
          <w:lang w:val="es-MX"/>
        </w:rPr>
        <w:t xml:space="preserve">Podrán </w:t>
      </w:r>
      <w:r w:rsidR="009409BE" w:rsidRPr="00F02184">
        <w:rPr>
          <w:rFonts w:ascii="Arial" w:eastAsia="Batang" w:hAnsi="Arial" w:cs="Arial"/>
          <w:sz w:val="20"/>
          <w:szCs w:val="20"/>
          <w:lang w:val="es-MX"/>
        </w:rPr>
        <w:t>participar al Fondo de Desarrollo Vecinal,</w:t>
      </w:r>
      <w:r w:rsidRPr="00F02184">
        <w:rPr>
          <w:rFonts w:ascii="Arial" w:eastAsia="Batang" w:hAnsi="Arial" w:cs="Arial"/>
          <w:sz w:val="20"/>
          <w:szCs w:val="20"/>
          <w:lang w:val="es-MX"/>
        </w:rPr>
        <w:t xml:space="preserve"> las personas jurídicas de carácter público o privado, sin fines de lucro</w:t>
      </w:r>
      <w:r w:rsidR="00BB7A4B" w:rsidRPr="00F02184">
        <w:rPr>
          <w:rFonts w:ascii="Arial" w:eastAsia="Batang" w:hAnsi="Arial" w:cs="Arial"/>
          <w:sz w:val="20"/>
          <w:szCs w:val="20"/>
          <w:lang w:val="es-MX"/>
        </w:rPr>
        <w:t>, con un año de antigüedad.</w:t>
      </w:r>
    </w:p>
    <w:p w14:paraId="59D825D5" w14:textId="0D9C2C80" w:rsidR="00563890" w:rsidRPr="00F02184" w:rsidRDefault="00316EFB" w:rsidP="00316EFB">
      <w:pPr>
        <w:spacing w:line="276" w:lineRule="auto"/>
        <w:jc w:val="both"/>
        <w:rPr>
          <w:rFonts w:ascii="Arial" w:eastAsia="Batang" w:hAnsi="Arial" w:cs="Arial"/>
          <w:sz w:val="20"/>
          <w:szCs w:val="20"/>
          <w:lang w:val="es-MX"/>
        </w:rPr>
      </w:pPr>
      <w:r w:rsidRPr="00F02184">
        <w:rPr>
          <w:rFonts w:ascii="Arial" w:eastAsia="Batang" w:hAnsi="Arial" w:cs="Arial"/>
          <w:sz w:val="20"/>
          <w:szCs w:val="20"/>
          <w:lang w:val="es-MX"/>
        </w:rPr>
        <w:t>Las organizaciones de carácter nacional</w:t>
      </w:r>
      <w:r w:rsidR="00563890" w:rsidRPr="00F02184">
        <w:rPr>
          <w:rFonts w:ascii="Arial" w:eastAsia="Batang" w:hAnsi="Arial" w:cs="Arial"/>
          <w:sz w:val="20"/>
          <w:szCs w:val="20"/>
          <w:lang w:val="es-MX"/>
        </w:rPr>
        <w:t xml:space="preserve"> </w:t>
      </w:r>
      <w:r w:rsidR="00281AF0" w:rsidRPr="00F02184">
        <w:rPr>
          <w:rFonts w:ascii="Arial" w:eastAsia="Batang" w:hAnsi="Arial" w:cs="Arial"/>
          <w:sz w:val="20"/>
          <w:szCs w:val="20"/>
          <w:lang w:val="es-MX"/>
        </w:rPr>
        <w:t>deberán tener</w:t>
      </w:r>
      <w:r w:rsidR="00D71C8E" w:rsidRPr="00F02184">
        <w:rPr>
          <w:rFonts w:ascii="Arial" w:eastAsia="Batang" w:hAnsi="Arial" w:cs="Arial"/>
          <w:sz w:val="20"/>
          <w:szCs w:val="20"/>
          <w:lang w:val="es-MX"/>
        </w:rPr>
        <w:t xml:space="preserve"> su domicilio dentro </w:t>
      </w:r>
      <w:r w:rsidR="00563890" w:rsidRPr="00F02184">
        <w:rPr>
          <w:rFonts w:ascii="Arial" w:eastAsia="Batang" w:hAnsi="Arial" w:cs="Arial"/>
          <w:sz w:val="20"/>
          <w:szCs w:val="20"/>
          <w:lang w:val="es-MX"/>
        </w:rPr>
        <w:t xml:space="preserve">del </w:t>
      </w:r>
      <w:r w:rsidR="00C00C3E" w:rsidRPr="00F02184">
        <w:rPr>
          <w:rFonts w:ascii="Arial" w:eastAsia="Batang" w:hAnsi="Arial" w:cs="Arial"/>
          <w:sz w:val="20"/>
          <w:szCs w:val="20"/>
          <w:lang w:val="es-MX"/>
        </w:rPr>
        <w:t>territor</w:t>
      </w:r>
      <w:r w:rsidRPr="00F02184">
        <w:rPr>
          <w:rFonts w:ascii="Arial" w:eastAsia="Batang" w:hAnsi="Arial" w:cs="Arial"/>
          <w:sz w:val="20"/>
          <w:szCs w:val="20"/>
          <w:lang w:val="es-MX"/>
        </w:rPr>
        <w:t>io</w:t>
      </w:r>
      <w:r w:rsidR="00C00C3E" w:rsidRPr="00F02184">
        <w:rPr>
          <w:rFonts w:ascii="Arial" w:eastAsia="Batang" w:hAnsi="Arial" w:cs="Arial"/>
          <w:sz w:val="20"/>
          <w:szCs w:val="20"/>
          <w:lang w:val="es-MX"/>
        </w:rPr>
        <w:t xml:space="preserve"> de la Comuna </w:t>
      </w:r>
      <w:r w:rsidR="008757FE" w:rsidRPr="00F02184">
        <w:rPr>
          <w:rFonts w:ascii="Arial" w:eastAsia="Batang" w:hAnsi="Arial" w:cs="Arial"/>
          <w:sz w:val="20"/>
          <w:szCs w:val="20"/>
          <w:lang w:val="es-MX"/>
        </w:rPr>
        <w:t xml:space="preserve">de </w:t>
      </w:r>
      <w:r w:rsidR="00673392" w:rsidRPr="00F02184">
        <w:rPr>
          <w:rFonts w:ascii="Arial" w:eastAsia="Batang" w:hAnsi="Arial" w:cs="Arial"/>
          <w:sz w:val="20"/>
          <w:szCs w:val="20"/>
          <w:lang w:val="es-MX"/>
        </w:rPr>
        <w:t>Yungay.</w:t>
      </w:r>
      <w:r w:rsidRPr="00F02184">
        <w:rPr>
          <w:rFonts w:ascii="Arial" w:eastAsia="Batang" w:hAnsi="Arial" w:cs="Arial"/>
          <w:sz w:val="20"/>
          <w:szCs w:val="20"/>
          <w:lang w:val="es-MX"/>
        </w:rPr>
        <w:t xml:space="preserve"> La organización </w:t>
      </w:r>
      <w:r w:rsidR="00673392" w:rsidRPr="00F02184">
        <w:rPr>
          <w:rFonts w:ascii="Arial" w:eastAsia="Batang" w:hAnsi="Arial" w:cs="Arial"/>
          <w:sz w:val="20"/>
          <w:szCs w:val="20"/>
          <w:lang w:val="es-MX"/>
        </w:rPr>
        <w:t>debe</w:t>
      </w:r>
      <w:r w:rsidRPr="00F02184">
        <w:rPr>
          <w:rFonts w:ascii="Arial" w:eastAsia="Batang" w:hAnsi="Arial" w:cs="Arial"/>
          <w:sz w:val="20"/>
          <w:szCs w:val="20"/>
          <w:lang w:val="es-MX"/>
        </w:rPr>
        <w:t>rá</w:t>
      </w:r>
      <w:r w:rsidR="00673392" w:rsidRPr="00F02184">
        <w:rPr>
          <w:rFonts w:ascii="Arial" w:eastAsia="Batang" w:hAnsi="Arial" w:cs="Arial"/>
          <w:sz w:val="20"/>
          <w:szCs w:val="20"/>
          <w:lang w:val="es-MX"/>
        </w:rPr>
        <w:t xml:space="preserve"> acreditar</w:t>
      </w:r>
      <w:r w:rsidRPr="00F02184">
        <w:rPr>
          <w:rFonts w:ascii="Arial" w:eastAsia="Batang" w:hAnsi="Arial" w:cs="Arial"/>
          <w:sz w:val="20"/>
          <w:szCs w:val="20"/>
          <w:lang w:val="es-MX"/>
        </w:rPr>
        <w:t xml:space="preserve"> su</w:t>
      </w:r>
      <w:r w:rsidR="00673392" w:rsidRPr="00F02184">
        <w:rPr>
          <w:rFonts w:ascii="Arial" w:eastAsia="Batang" w:hAnsi="Arial" w:cs="Arial"/>
          <w:sz w:val="20"/>
          <w:szCs w:val="20"/>
          <w:lang w:val="es-MX"/>
        </w:rPr>
        <w:t xml:space="preserve"> lugar de fu</w:t>
      </w:r>
      <w:r w:rsidRPr="00F02184">
        <w:rPr>
          <w:rFonts w:ascii="Arial" w:eastAsia="Batang" w:hAnsi="Arial" w:cs="Arial"/>
          <w:sz w:val="20"/>
          <w:szCs w:val="20"/>
          <w:lang w:val="es-MX"/>
        </w:rPr>
        <w:t>ncionamiento dentro en la comuna con un mínimo de</w:t>
      </w:r>
      <w:r w:rsidR="00252933" w:rsidRPr="00F02184">
        <w:rPr>
          <w:rFonts w:ascii="Arial" w:eastAsia="Batang" w:hAnsi="Arial" w:cs="Arial"/>
          <w:sz w:val="20"/>
          <w:szCs w:val="20"/>
          <w:lang w:val="es-MX"/>
        </w:rPr>
        <w:t xml:space="preserve"> </w:t>
      </w:r>
      <w:r w:rsidR="0070199B" w:rsidRPr="00F02184">
        <w:rPr>
          <w:rFonts w:ascii="Arial" w:eastAsia="Batang" w:hAnsi="Arial" w:cs="Arial"/>
          <w:sz w:val="20"/>
          <w:szCs w:val="20"/>
          <w:lang w:val="es-MX"/>
        </w:rPr>
        <w:t>un</w:t>
      </w:r>
      <w:r w:rsidR="00673392" w:rsidRPr="00F02184">
        <w:rPr>
          <w:rFonts w:ascii="Arial" w:eastAsia="Batang" w:hAnsi="Arial" w:cs="Arial"/>
          <w:sz w:val="20"/>
          <w:szCs w:val="20"/>
          <w:lang w:val="es-MX"/>
        </w:rPr>
        <w:t xml:space="preserve"> </w:t>
      </w:r>
      <w:r w:rsidR="0070199B" w:rsidRPr="00F02184">
        <w:rPr>
          <w:rFonts w:ascii="Arial" w:eastAsia="Batang" w:hAnsi="Arial" w:cs="Arial"/>
          <w:sz w:val="20"/>
          <w:szCs w:val="20"/>
          <w:lang w:val="es-MX"/>
        </w:rPr>
        <w:t>año</w:t>
      </w:r>
      <w:r w:rsidR="00673392" w:rsidRPr="00F02184">
        <w:rPr>
          <w:rFonts w:ascii="Arial" w:eastAsia="Batang" w:hAnsi="Arial" w:cs="Arial"/>
          <w:sz w:val="20"/>
          <w:szCs w:val="20"/>
          <w:lang w:val="es-MX"/>
        </w:rPr>
        <w:t xml:space="preserve"> de antigüedad.</w:t>
      </w:r>
    </w:p>
    <w:p w14:paraId="5B3D75C1" w14:textId="77777777" w:rsidR="00C5799E" w:rsidRPr="00F02184" w:rsidRDefault="00563890" w:rsidP="00316EFB">
      <w:pPr>
        <w:spacing w:line="276" w:lineRule="auto"/>
        <w:jc w:val="both"/>
        <w:rPr>
          <w:rFonts w:ascii="Arial" w:eastAsia="Batang" w:hAnsi="Arial" w:cs="Arial"/>
          <w:color w:val="000000" w:themeColor="text1"/>
          <w:sz w:val="20"/>
          <w:szCs w:val="20"/>
          <w:lang w:val="es-MX"/>
        </w:rPr>
      </w:pPr>
      <w:r w:rsidRPr="00F02184">
        <w:rPr>
          <w:rFonts w:ascii="Arial" w:eastAsia="Batang" w:hAnsi="Arial" w:cs="Arial"/>
          <w:color w:val="000000" w:themeColor="text1"/>
          <w:sz w:val="20"/>
          <w:szCs w:val="20"/>
          <w:lang w:val="es-MX"/>
        </w:rPr>
        <w:t xml:space="preserve">Deberán presentar </w:t>
      </w:r>
      <w:r w:rsidR="0085318C" w:rsidRPr="00F02184">
        <w:rPr>
          <w:rFonts w:ascii="Arial" w:eastAsia="Batang" w:hAnsi="Arial" w:cs="Arial"/>
          <w:color w:val="000000" w:themeColor="text1"/>
          <w:sz w:val="20"/>
          <w:szCs w:val="20"/>
          <w:lang w:val="es-MX"/>
        </w:rPr>
        <w:t xml:space="preserve">los </w:t>
      </w:r>
      <w:r w:rsidRPr="00F02184">
        <w:rPr>
          <w:rFonts w:ascii="Arial" w:eastAsia="Batang" w:hAnsi="Arial" w:cs="Arial"/>
          <w:color w:val="000000" w:themeColor="text1"/>
          <w:sz w:val="20"/>
          <w:szCs w:val="20"/>
          <w:lang w:val="es-MX"/>
        </w:rPr>
        <w:t>antecedentes</w:t>
      </w:r>
      <w:r w:rsidR="0085318C" w:rsidRPr="00F02184">
        <w:rPr>
          <w:rFonts w:ascii="Arial" w:eastAsia="Batang" w:hAnsi="Arial" w:cs="Arial"/>
          <w:color w:val="000000" w:themeColor="text1"/>
          <w:sz w:val="20"/>
          <w:szCs w:val="20"/>
          <w:lang w:val="es-MX"/>
        </w:rPr>
        <w:t xml:space="preserve"> originales</w:t>
      </w:r>
      <w:r w:rsidRPr="00F02184">
        <w:rPr>
          <w:rFonts w:ascii="Arial" w:eastAsia="Batang" w:hAnsi="Arial" w:cs="Arial"/>
          <w:color w:val="000000" w:themeColor="text1"/>
          <w:sz w:val="20"/>
          <w:szCs w:val="20"/>
          <w:lang w:val="es-MX"/>
        </w:rPr>
        <w:t xml:space="preserve">, así como </w:t>
      </w:r>
      <w:r w:rsidR="00E57058" w:rsidRPr="00F02184">
        <w:rPr>
          <w:rFonts w:ascii="Arial" w:eastAsia="Batang" w:hAnsi="Arial" w:cs="Arial"/>
          <w:color w:val="000000" w:themeColor="text1"/>
          <w:sz w:val="20"/>
          <w:szCs w:val="20"/>
          <w:lang w:val="es-MX"/>
        </w:rPr>
        <w:t>documentos actualizados</w:t>
      </w:r>
      <w:r w:rsidRPr="00F02184">
        <w:rPr>
          <w:rFonts w:ascii="Arial" w:eastAsia="Batang" w:hAnsi="Arial" w:cs="Arial"/>
          <w:color w:val="000000" w:themeColor="text1"/>
          <w:sz w:val="20"/>
          <w:szCs w:val="20"/>
          <w:lang w:val="es-MX"/>
        </w:rPr>
        <w:t xml:space="preserve"> en que conste la personería del representante legal.</w:t>
      </w:r>
    </w:p>
    <w:p w14:paraId="110219F2" w14:textId="7E92F52E" w:rsidR="009409BE" w:rsidRDefault="00316EFB" w:rsidP="0051503C">
      <w:pPr>
        <w:spacing w:before="240"/>
        <w:ind w:right="141"/>
        <w:jc w:val="both"/>
        <w:rPr>
          <w:rFonts w:ascii="Arial" w:hAnsi="Arial" w:cs="Arial"/>
          <w:sz w:val="20"/>
          <w:szCs w:val="20"/>
        </w:rPr>
      </w:pPr>
      <w:r w:rsidRPr="00F02184">
        <w:rPr>
          <w:rFonts w:ascii="Arial" w:hAnsi="Arial" w:cs="Arial"/>
          <w:sz w:val="20"/>
          <w:szCs w:val="20"/>
        </w:rPr>
        <w:t xml:space="preserve">Las organizaciones para postular </w:t>
      </w:r>
      <w:r w:rsidR="009409BE" w:rsidRPr="00F02184">
        <w:rPr>
          <w:rFonts w:ascii="Arial" w:hAnsi="Arial" w:cs="Arial"/>
          <w:sz w:val="20"/>
          <w:szCs w:val="20"/>
        </w:rPr>
        <w:t>al Fond</w:t>
      </w:r>
      <w:r w:rsidR="004378A0">
        <w:rPr>
          <w:rFonts w:ascii="Arial" w:hAnsi="Arial" w:cs="Arial"/>
          <w:sz w:val="20"/>
          <w:szCs w:val="20"/>
        </w:rPr>
        <w:t>o de Desarrollo Vecinal año 2025</w:t>
      </w:r>
      <w:r w:rsidR="004378A0" w:rsidRPr="00F02184">
        <w:rPr>
          <w:rFonts w:ascii="Arial" w:hAnsi="Arial" w:cs="Arial"/>
          <w:sz w:val="20"/>
          <w:szCs w:val="20"/>
        </w:rPr>
        <w:t xml:space="preserve"> deben</w:t>
      </w:r>
      <w:r w:rsidRPr="00F02184">
        <w:rPr>
          <w:rFonts w:ascii="Arial" w:hAnsi="Arial" w:cs="Arial"/>
          <w:sz w:val="20"/>
          <w:szCs w:val="20"/>
        </w:rPr>
        <w:t xml:space="preserve"> </w:t>
      </w:r>
      <w:r w:rsidR="00ED10D1" w:rsidRPr="00F02184">
        <w:rPr>
          <w:rFonts w:ascii="Arial" w:hAnsi="Arial" w:cs="Arial"/>
          <w:sz w:val="20"/>
          <w:szCs w:val="20"/>
        </w:rPr>
        <w:t>completar el f</w:t>
      </w:r>
      <w:r w:rsidRPr="00F02184">
        <w:rPr>
          <w:rFonts w:ascii="Arial" w:hAnsi="Arial" w:cs="Arial"/>
          <w:sz w:val="20"/>
          <w:szCs w:val="20"/>
        </w:rPr>
        <w:t>ormulario de postulación acompaña</w:t>
      </w:r>
      <w:r w:rsidR="00ED10D1" w:rsidRPr="00F02184">
        <w:rPr>
          <w:rFonts w:ascii="Arial" w:hAnsi="Arial" w:cs="Arial"/>
          <w:sz w:val="20"/>
          <w:szCs w:val="20"/>
        </w:rPr>
        <w:t>n</w:t>
      </w:r>
      <w:r w:rsidRPr="00F02184">
        <w:rPr>
          <w:rFonts w:ascii="Arial" w:hAnsi="Arial" w:cs="Arial"/>
          <w:sz w:val="20"/>
          <w:szCs w:val="20"/>
        </w:rPr>
        <w:t xml:space="preserve">do </w:t>
      </w:r>
      <w:r w:rsidR="00ED10D1" w:rsidRPr="00F02184">
        <w:rPr>
          <w:rFonts w:ascii="Arial" w:hAnsi="Arial" w:cs="Arial"/>
          <w:sz w:val="20"/>
          <w:szCs w:val="20"/>
        </w:rPr>
        <w:t>con</w:t>
      </w:r>
      <w:r w:rsidRPr="00F02184">
        <w:rPr>
          <w:rFonts w:ascii="Arial" w:hAnsi="Arial" w:cs="Arial"/>
          <w:sz w:val="20"/>
          <w:szCs w:val="20"/>
        </w:rPr>
        <w:t xml:space="preserve"> </w:t>
      </w:r>
      <w:r w:rsidR="00ED10D1" w:rsidRPr="00F02184">
        <w:rPr>
          <w:rFonts w:ascii="Arial" w:hAnsi="Arial" w:cs="Arial"/>
          <w:sz w:val="20"/>
          <w:szCs w:val="20"/>
        </w:rPr>
        <w:t>los documentos que a continuación se indican.</w:t>
      </w:r>
    </w:p>
    <w:p w14:paraId="66D4E2FD" w14:textId="77777777" w:rsidR="004378A0" w:rsidRPr="00F02184" w:rsidRDefault="004378A0" w:rsidP="0051503C">
      <w:pPr>
        <w:spacing w:before="240"/>
        <w:ind w:right="141"/>
        <w:jc w:val="both"/>
        <w:rPr>
          <w:rFonts w:ascii="Arial" w:hAnsi="Arial" w:cs="Arial"/>
          <w:sz w:val="20"/>
          <w:szCs w:val="20"/>
        </w:rPr>
      </w:pPr>
    </w:p>
    <w:tbl>
      <w:tblPr>
        <w:tblStyle w:val="Tabladecuadrcula1clara-nfasis3"/>
        <w:tblW w:w="5075" w:type="pct"/>
        <w:tblLook w:val="04A0" w:firstRow="1" w:lastRow="0" w:firstColumn="1" w:lastColumn="0" w:noHBand="0" w:noVBand="1"/>
      </w:tblPr>
      <w:tblGrid>
        <w:gridCol w:w="492"/>
        <w:gridCol w:w="4297"/>
        <w:gridCol w:w="5130"/>
      </w:tblGrid>
      <w:tr w:rsidR="00316EFB" w:rsidRPr="00F02184" w14:paraId="6613C44C" w14:textId="77777777" w:rsidTr="00B521CE">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8" w:type="pct"/>
          </w:tcPr>
          <w:p w14:paraId="7385F6C2" w14:textId="77777777" w:rsidR="00316EFB" w:rsidRPr="00F02184" w:rsidRDefault="00316EFB" w:rsidP="005076D6">
            <w:pPr>
              <w:rPr>
                <w:rFonts w:ascii="Arial" w:hAnsi="Arial" w:cs="Arial"/>
                <w:color w:val="4472C4" w:themeColor="accent5"/>
                <w:sz w:val="20"/>
                <w:szCs w:val="20"/>
              </w:rPr>
            </w:pPr>
          </w:p>
        </w:tc>
        <w:tc>
          <w:tcPr>
            <w:tcW w:w="2166" w:type="pct"/>
          </w:tcPr>
          <w:p w14:paraId="75586F07" w14:textId="77777777" w:rsidR="00316EFB" w:rsidRPr="00F02184" w:rsidRDefault="00316EFB" w:rsidP="005076D6">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r w:rsidRPr="00F02184">
              <w:rPr>
                <w:rFonts w:ascii="Arial" w:hAnsi="Arial" w:cs="Arial"/>
                <w:color w:val="000000" w:themeColor="text1"/>
                <w:sz w:val="20"/>
                <w:szCs w:val="20"/>
              </w:rPr>
              <w:t>DOCUMENTOS QUE SE REQUIEREN</w:t>
            </w:r>
          </w:p>
        </w:tc>
        <w:tc>
          <w:tcPr>
            <w:tcW w:w="2586" w:type="pct"/>
          </w:tcPr>
          <w:p w14:paraId="5CA857CD" w14:textId="77777777" w:rsidR="00316EFB" w:rsidRPr="00F02184" w:rsidRDefault="00316EFB" w:rsidP="005076D6">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02184">
              <w:rPr>
                <w:rFonts w:ascii="Arial" w:hAnsi="Arial" w:cs="Arial"/>
                <w:color w:val="000000" w:themeColor="text1"/>
                <w:sz w:val="20"/>
                <w:szCs w:val="20"/>
              </w:rPr>
              <w:t>DESCRIPCIÓN DEL DOCUMENTO</w:t>
            </w:r>
          </w:p>
          <w:p w14:paraId="413D41D8" w14:textId="77777777" w:rsidR="00A63BD6" w:rsidRPr="00F02184" w:rsidRDefault="00A63BD6" w:rsidP="005076D6">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r>
      <w:tr w:rsidR="00316EFB" w:rsidRPr="00F02184" w14:paraId="4A19446E" w14:textId="77777777" w:rsidTr="00B521CE">
        <w:trPr>
          <w:trHeight w:val="639"/>
        </w:trPr>
        <w:tc>
          <w:tcPr>
            <w:cnfStyle w:val="001000000000" w:firstRow="0" w:lastRow="0" w:firstColumn="1" w:lastColumn="0" w:oddVBand="0" w:evenVBand="0" w:oddHBand="0" w:evenHBand="0" w:firstRowFirstColumn="0" w:firstRowLastColumn="0" w:lastRowFirstColumn="0" w:lastRowLastColumn="0"/>
            <w:tcW w:w="248" w:type="pct"/>
          </w:tcPr>
          <w:p w14:paraId="1F5E86BB" w14:textId="77777777" w:rsidR="00316EFB" w:rsidRPr="00F02184" w:rsidRDefault="00ED10D1" w:rsidP="005076D6">
            <w:pPr>
              <w:rPr>
                <w:rFonts w:ascii="Arial" w:hAnsi="Arial" w:cs="Arial"/>
                <w:sz w:val="20"/>
                <w:szCs w:val="20"/>
              </w:rPr>
            </w:pPr>
            <w:r w:rsidRPr="00F02184">
              <w:rPr>
                <w:rFonts w:ascii="Arial" w:hAnsi="Arial" w:cs="Arial"/>
                <w:sz w:val="20"/>
                <w:szCs w:val="20"/>
              </w:rPr>
              <w:t>1</w:t>
            </w:r>
          </w:p>
        </w:tc>
        <w:tc>
          <w:tcPr>
            <w:tcW w:w="2166" w:type="pct"/>
          </w:tcPr>
          <w:p w14:paraId="086375B9" w14:textId="381DDA04" w:rsidR="00316EFB" w:rsidRPr="00F02184"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Certificado de</w:t>
            </w:r>
            <w:r w:rsidR="007D6202" w:rsidRPr="00F02184">
              <w:rPr>
                <w:rFonts w:ascii="Arial" w:hAnsi="Arial" w:cs="Arial"/>
                <w:sz w:val="20"/>
                <w:szCs w:val="20"/>
              </w:rPr>
              <w:t xml:space="preserve"> Vigencia de Personalidad Jurídica </w:t>
            </w:r>
            <w:r w:rsidR="0070199B" w:rsidRPr="00F02184">
              <w:rPr>
                <w:rFonts w:ascii="Arial" w:hAnsi="Arial" w:cs="Arial"/>
                <w:sz w:val="20"/>
                <w:szCs w:val="20"/>
              </w:rPr>
              <w:t>y Certificado de Directorio Vigente</w:t>
            </w:r>
          </w:p>
        </w:tc>
        <w:tc>
          <w:tcPr>
            <w:tcW w:w="2586" w:type="pct"/>
          </w:tcPr>
          <w:p w14:paraId="6AA8001D" w14:textId="77777777" w:rsidR="00316EFB" w:rsidRPr="00F02184" w:rsidRDefault="00ED10D1" w:rsidP="0085318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Certificado emitido por</w:t>
            </w:r>
            <w:r w:rsidR="0085318C" w:rsidRPr="00F02184">
              <w:rPr>
                <w:rFonts w:ascii="Arial" w:hAnsi="Arial" w:cs="Arial"/>
                <w:sz w:val="20"/>
                <w:szCs w:val="20"/>
              </w:rPr>
              <w:t xml:space="preserve"> el Registro Civil</w:t>
            </w:r>
            <w:r w:rsidRPr="00F02184">
              <w:rPr>
                <w:rFonts w:ascii="Arial" w:hAnsi="Arial" w:cs="Arial"/>
                <w:sz w:val="20"/>
                <w:szCs w:val="20"/>
              </w:rPr>
              <w:t xml:space="preserve"> </w:t>
            </w:r>
          </w:p>
        </w:tc>
      </w:tr>
      <w:tr w:rsidR="00ED10D1" w:rsidRPr="00F02184" w14:paraId="7B95CEFF" w14:textId="77777777" w:rsidTr="00B521CE">
        <w:trPr>
          <w:trHeight w:val="553"/>
        </w:trPr>
        <w:tc>
          <w:tcPr>
            <w:cnfStyle w:val="001000000000" w:firstRow="0" w:lastRow="0" w:firstColumn="1" w:lastColumn="0" w:oddVBand="0" w:evenVBand="0" w:oddHBand="0" w:evenHBand="0" w:firstRowFirstColumn="0" w:firstRowLastColumn="0" w:lastRowFirstColumn="0" w:lastRowLastColumn="0"/>
            <w:tcW w:w="248" w:type="pct"/>
          </w:tcPr>
          <w:p w14:paraId="46631F61" w14:textId="77777777" w:rsidR="00ED10D1" w:rsidRPr="00F02184" w:rsidRDefault="00ED10D1" w:rsidP="005076D6">
            <w:pPr>
              <w:rPr>
                <w:rFonts w:ascii="Arial" w:hAnsi="Arial" w:cs="Arial"/>
                <w:sz w:val="20"/>
                <w:szCs w:val="20"/>
              </w:rPr>
            </w:pPr>
            <w:r w:rsidRPr="00F02184">
              <w:rPr>
                <w:rFonts w:ascii="Arial" w:hAnsi="Arial" w:cs="Arial"/>
                <w:sz w:val="20"/>
                <w:szCs w:val="20"/>
              </w:rPr>
              <w:t>2</w:t>
            </w:r>
          </w:p>
        </w:tc>
        <w:tc>
          <w:tcPr>
            <w:tcW w:w="2166" w:type="pct"/>
          </w:tcPr>
          <w:p w14:paraId="63B7A9E6" w14:textId="474A0075" w:rsidR="00ED10D1" w:rsidRPr="00F02184"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 xml:space="preserve">Fotocopia del </w:t>
            </w:r>
            <w:r w:rsidR="00D24ADF" w:rsidRPr="00F02184">
              <w:rPr>
                <w:rFonts w:ascii="Arial" w:hAnsi="Arial" w:cs="Arial"/>
                <w:sz w:val="20"/>
                <w:szCs w:val="20"/>
              </w:rPr>
              <w:t xml:space="preserve">E- </w:t>
            </w:r>
            <w:r w:rsidRPr="00F02184">
              <w:rPr>
                <w:rFonts w:ascii="Arial" w:hAnsi="Arial" w:cs="Arial"/>
                <w:sz w:val="20"/>
                <w:szCs w:val="20"/>
              </w:rPr>
              <w:t>RUT de la institución.</w:t>
            </w:r>
          </w:p>
        </w:tc>
        <w:tc>
          <w:tcPr>
            <w:tcW w:w="2586" w:type="pct"/>
          </w:tcPr>
          <w:p w14:paraId="17FDB858" w14:textId="220CDA31" w:rsidR="00ED10D1" w:rsidRPr="00F02184" w:rsidRDefault="00D24ADF"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 xml:space="preserve">E- </w:t>
            </w:r>
            <w:r w:rsidR="00ED10D1" w:rsidRPr="00F02184">
              <w:rPr>
                <w:rFonts w:ascii="Arial" w:hAnsi="Arial" w:cs="Arial"/>
                <w:sz w:val="20"/>
                <w:szCs w:val="20"/>
              </w:rPr>
              <w:t>RUT emitido por el Servicio de impuestos internos</w:t>
            </w:r>
          </w:p>
        </w:tc>
      </w:tr>
      <w:tr w:rsidR="00316EFB" w:rsidRPr="00F02184" w14:paraId="4B7F321E" w14:textId="77777777" w:rsidTr="00B521CE">
        <w:trPr>
          <w:trHeight w:val="504"/>
        </w:trPr>
        <w:tc>
          <w:tcPr>
            <w:cnfStyle w:val="001000000000" w:firstRow="0" w:lastRow="0" w:firstColumn="1" w:lastColumn="0" w:oddVBand="0" w:evenVBand="0" w:oddHBand="0" w:evenHBand="0" w:firstRowFirstColumn="0" w:firstRowLastColumn="0" w:lastRowFirstColumn="0" w:lastRowLastColumn="0"/>
            <w:tcW w:w="248" w:type="pct"/>
          </w:tcPr>
          <w:p w14:paraId="3D331455" w14:textId="77777777" w:rsidR="00316EFB" w:rsidRPr="00F02184" w:rsidRDefault="00316EFB" w:rsidP="005076D6">
            <w:pPr>
              <w:rPr>
                <w:rFonts w:ascii="Arial" w:hAnsi="Arial" w:cs="Arial"/>
                <w:sz w:val="20"/>
                <w:szCs w:val="20"/>
              </w:rPr>
            </w:pPr>
            <w:r w:rsidRPr="00F02184">
              <w:rPr>
                <w:rFonts w:ascii="Arial" w:hAnsi="Arial" w:cs="Arial"/>
                <w:sz w:val="20"/>
                <w:szCs w:val="20"/>
              </w:rPr>
              <w:t>3</w:t>
            </w:r>
          </w:p>
        </w:tc>
        <w:tc>
          <w:tcPr>
            <w:tcW w:w="2166" w:type="pct"/>
          </w:tcPr>
          <w:p w14:paraId="6B9FD8EB" w14:textId="77777777" w:rsidR="00316EFB" w:rsidRPr="00F02184"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Fotocopia del RUT del Presidente y del Tesorero de la organización.</w:t>
            </w:r>
          </w:p>
        </w:tc>
        <w:tc>
          <w:tcPr>
            <w:tcW w:w="2586" w:type="pct"/>
          </w:tcPr>
          <w:p w14:paraId="6E51999E" w14:textId="77777777" w:rsidR="00316EFB" w:rsidRPr="00F02184"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F02184">
              <w:rPr>
                <w:rFonts w:ascii="Arial" w:hAnsi="Arial" w:cs="Arial"/>
                <w:sz w:val="20"/>
                <w:szCs w:val="20"/>
              </w:rPr>
              <w:t>RUT emitido por el Registro civil.</w:t>
            </w:r>
          </w:p>
        </w:tc>
      </w:tr>
      <w:tr w:rsidR="00316EFB" w:rsidRPr="00F02184" w14:paraId="5858DF86" w14:textId="77777777" w:rsidTr="00B521CE">
        <w:trPr>
          <w:trHeight w:val="504"/>
        </w:trPr>
        <w:tc>
          <w:tcPr>
            <w:cnfStyle w:val="001000000000" w:firstRow="0" w:lastRow="0" w:firstColumn="1" w:lastColumn="0" w:oddVBand="0" w:evenVBand="0" w:oddHBand="0" w:evenHBand="0" w:firstRowFirstColumn="0" w:firstRowLastColumn="0" w:lastRowFirstColumn="0" w:lastRowLastColumn="0"/>
            <w:tcW w:w="248" w:type="pct"/>
          </w:tcPr>
          <w:p w14:paraId="69B27C24" w14:textId="77777777" w:rsidR="00316EFB" w:rsidRPr="00F02184" w:rsidRDefault="00316EFB" w:rsidP="005076D6">
            <w:pPr>
              <w:rPr>
                <w:rFonts w:ascii="Arial" w:hAnsi="Arial" w:cs="Arial"/>
                <w:sz w:val="20"/>
                <w:szCs w:val="20"/>
              </w:rPr>
            </w:pPr>
            <w:r w:rsidRPr="00F02184">
              <w:rPr>
                <w:rFonts w:ascii="Arial" w:hAnsi="Arial" w:cs="Arial"/>
                <w:sz w:val="20"/>
                <w:szCs w:val="20"/>
              </w:rPr>
              <w:t>4</w:t>
            </w:r>
          </w:p>
        </w:tc>
        <w:tc>
          <w:tcPr>
            <w:tcW w:w="2166" w:type="pct"/>
          </w:tcPr>
          <w:p w14:paraId="7F5169B6" w14:textId="77777777" w:rsidR="00316EFB" w:rsidRPr="00F02184"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02184">
              <w:rPr>
                <w:rFonts w:ascii="Arial" w:hAnsi="Arial" w:cs="Arial"/>
                <w:color w:val="000000" w:themeColor="text1"/>
                <w:sz w:val="20"/>
                <w:szCs w:val="20"/>
              </w:rPr>
              <w:t>Certificado que acredite lugar de funcionamiento de la organización</w:t>
            </w:r>
            <w:r w:rsidR="007141CB" w:rsidRPr="00F02184">
              <w:rPr>
                <w:rFonts w:ascii="Arial" w:hAnsi="Arial" w:cs="Arial"/>
                <w:color w:val="000000" w:themeColor="text1"/>
                <w:sz w:val="20"/>
                <w:szCs w:val="20"/>
              </w:rPr>
              <w:t xml:space="preserve"> (</w:t>
            </w:r>
            <w:r w:rsidRPr="00F02184">
              <w:rPr>
                <w:rFonts w:ascii="Arial" w:hAnsi="Arial" w:cs="Arial"/>
                <w:color w:val="000000" w:themeColor="text1"/>
                <w:sz w:val="20"/>
                <w:szCs w:val="20"/>
              </w:rPr>
              <w:t>en caso de proyectos de infraestructura)</w:t>
            </w:r>
            <w:r w:rsidR="007141CB" w:rsidRPr="00F02184">
              <w:rPr>
                <w:rFonts w:ascii="Arial" w:hAnsi="Arial" w:cs="Arial"/>
                <w:color w:val="000000" w:themeColor="text1"/>
                <w:sz w:val="20"/>
                <w:szCs w:val="20"/>
              </w:rPr>
              <w:t>.</w:t>
            </w:r>
          </w:p>
        </w:tc>
        <w:tc>
          <w:tcPr>
            <w:tcW w:w="2586" w:type="pct"/>
          </w:tcPr>
          <w:p w14:paraId="715155E3" w14:textId="1014F8BA" w:rsidR="00316EFB" w:rsidRPr="00F02184" w:rsidRDefault="004378A0"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sz w:val="20"/>
                <w:szCs w:val="20"/>
              </w:rPr>
              <w:t>Se acreditaran con comodatos, escrituras, compraventa que estén a nombre de la organización.</w:t>
            </w:r>
          </w:p>
        </w:tc>
      </w:tr>
      <w:tr w:rsidR="00316EFB" w:rsidRPr="00F02184" w14:paraId="4B6B915B" w14:textId="77777777" w:rsidTr="00F02184">
        <w:trPr>
          <w:trHeight w:val="970"/>
        </w:trPr>
        <w:tc>
          <w:tcPr>
            <w:cnfStyle w:val="001000000000" w:firstRow="0" w:lastRow="0" w:firstColumn="1" w:lastColumn="0" w:oddVBand="0" w:evenVBand="0" w:oddHBand="0" w:evenHBand="0" w:firstRowFirstColumn="0" w:firstRowLastColumn="0" w:lastRowFirstColumn="0" w:lastRowLastColumn="0"/>
            <w:tcW w:w="248" w:type="pct"/>
          </w:tcPr>
          <w:p w14:paraId="6483ED78" w14:textId="77777777" w:rsidR="00316EFB" w:rsidRPr="00F02184" w:rsidRDefault="00316EFB" w:rsidP="005076D6">
            <w:pPr>
              <w:rPr>
                <w:rFonts w:ascii="Arial" w:hAnsi="Arial" w:cs="Arial"/>
                <w:sz w:val="20"/>
                <w:szCs w:val="20"/>
              </w:rPr>
            </w:pPr>
            <w:r w:rsidRPr="00F02184">
              <w:rPr>
                <w:rFonts w:ascii="Arial" w:hAnsi="Arial" w:cs="Arial"/>
                <w:sz w:val="20"/>
                <w:szCs w:val="20"/>
              </w:rPr>
              <w:t>5</w:t>
            </w:r>
          </w:p>
        </w:tc>
        <w:tc>
          <w:tcPr>
            <w:tcW w:w="2166" w:type="pct"/>
          </w:tcPr>
          <w:p w14:paraId="343A13F9" w14:textId="77777777" w:rsidR="00ED10D1" w:rsidRPr="00F02184"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02184">
              <w:rPr>
                <w:rFonts w:ascii="Arial" w:hAnsi="Arial" w:cs="Arial"/>
                <w:color w:val="000000" w:themeColor="text1"/>
                <w:sz w:val="20"/>
                <w:szCs w:val="20"/>
              </w:rPr>
              <w:t>Adjuntar C</w:t>
            </w:r>
            <w:r w:rsidR="007141CB" w:rsidRPr="00F02184">
              <w:rPr>
                <w:rFonts w:ascii="Arial" w:hAnsi="Arial" w:cs="Arial"/>
                <w:color w:val="000000" w:themeColor="text1"/>
                <w:sz w:val="20"/>
                <w:szCs w:val="20"/>
              </w:rPr>
              <w:t>e</w:t>
            </w:r>
            <w:r w:rsidRPr="00F02184">
              <w:rPr>
                <w:rFonts w:ascii="Arial" w:hAnsi="Arial" w:cs="Arial"/>
                <w:color w:val="000000" w:themeColor="text1"/>
                <w:sz w:val="20"/>
                <w:szCs w:val="20"/>
              </w:rPr>
              <w:t>rtifi</w:t>
            </w:r>
            <w:r w:rsidR="007141CB" w:rsidRPr="00F02184">
              <w:rPr>
                <w:rFonts w:ascii="Arial" w:hAnsi="Arial" w:cs="Arial"/>
                <w:color w:val="000000" w:themeColor="text1"/>
                <w:sz w:val="20"/>
                <w:szCs w:val="20"/>
              </w:rPr>
              <w:t>cado</w:t>
            </w:r>
            <w:r w:rsidRPr="00F02184">
              <w:rPr>
                <w:rFonts w:ascii="Arial" w:hAnsi="Arial" w:cs="Arial"/>
                <w:color w:val="000000" w:themeColor="text1"/>
                <w:sz w:val="20"/>
                <w:szCs w:val="20"/>
              </w:rPr>
              <w:t xml:space="preserve"> de Inscripción como organización Receptora de Fondos</w:t>
            </w:r>
          </w:p>
          <w:p w14:paraId="331D0934" w14:textId="77777777" w:rsidR="00316EFB" w:rsidRPr="00F02184"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02184">
              <w:rPr>
                <w:rFonts w:ascii="Arial" w:hAnsi="Arial" w:cs="Arial"/>
                <w:color w:val="000000" w:themeColor="text1"/>
                <w:sz w:val="20"/>
                <w:szCs w:val="20"/>
              </w:rPr>
              <w:t>Públicos</w:t>
            </w:r>
          </w:p>
        </w:tc>
        <w:tc>
          <w:tcPr>
            <w:tcW w:w="2586" w:type="pct"/>
          </w:tcPr>
          <w:p w14:paraId="7BF6F03F" w14:textId="77777777" w:rsidR="00316EFB" w:rsidRPr="00F02184"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 xml:space="preserve">Certificado puede ser descargado en la página </w:t>
            </w:r>
            <w:hyperlink r:id="rId9" w:history="1">
              <w:r w:rsidRPr="00F02184">
                <w:rPr>
                  <w:rStyle w:val="Hipervnculo"/>
                  <w:rFonts w:ascii="Arial" w:hAnsi="Arial" w:cs="Arial"/>
                  <w:sz w:val="20"/>
                  <w:szCs w:val="20"/>
                </w:rPr>
                <w:t>www.registros19862.cl</w:t>
              </w:r>
            </w:hyperlink>
            <w:r w:rsidRPr="00F02184">
              <w:rPr>
                <w:rFonts w:ascii="Arial" w:hAnsi="Arial" w:cs="Arial"/>
                <w:sz w:val="20"/>
                <w:szCs w:val="20"/>
              </w:rPr>
              <w:t xml:space="preserve"> de acuerdo a la ley Nª 19.862 que establece Registro de las personas jurídicas receptoras de fondos públicos.</w:t>
            </w:r>
          </w:p>
        </w:tc>
      </w:tr>
      <w:tr w:rsidR="00316EFB" w:rsidRPr="00F02184" w14:paraId="6ABEB830" w14:textId="77777777" w:rsidTr="00B521CE">
        <w:trPr>
          <w:trHeight w:val="1029"/>
        </w:trPr>
        <w:tc>
          <w:tcPr>
            <w:cnfStyle w:val="001000000000" w:firstRow="0" w:lastRow="0" w:firstColumn="1" w:lastColumn="0" w:oddVBand="0" w:evenVBand="0" w:oddHBand="0" w:evenHBand="0" w:firstRowFirstColumn="0" w:firstRowLastColumn="0" w:lastRowFirstColumn="0" w:lastRowLastColumn="0"/>
            <w:tcW w:w="248" w:type="pct"/>
          </w:tcPr>
          <w:p w14:paraId="78B41C42" w14:textId="77777777" w:rsidR="00316EFB" w:rsidRPr="00F02184" w:rsidRDefault="00316EFB" w:rsidP="005076D6">
            <w:pPr>
              <w:rPr>
                <w:rFonts w:ascii="Arial" w:hAnsi="Arial" w:cs="Arial"/>
                <w:sz w:val="20"/>
                <w:szCs w:val="20"/>
              </w:rPr>
            </w:pPr>
            <w:r w:rsidRPr="00F02184">
              <w:rPr>
                <w:rFonts w:ascii="Arial" w:hAnsi="Arial" w:cs="Arial"/>
                <w:sz w:val="20"/>
                <w:szCs w:val="20"/>
              </w:rPr>
              <w:t>6</w:t>
            </w:r>
          </w:p>
        </w:tc>
        <w:tc>
          <w:tcPr>
            <w:tcW w:w="2166" w:type="pct"/>
          </w:tcPr>
          <w:p w14:paraId="30AD05C4" w14:textId="77777777" w:rsidR="00316EFB" w:rsidRPr="00F02184"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 xml:space="preserve">Certificado de la Dirección </w:t>
            </w:r>
            <w:r w:rsidR="00ED10D1" w:rsidRPr="00F02184">
              <w:rPr>
                <w:rFonts w:ascii="Arial" w:hAnsi="Arial" w:cs="Arial"/>
                <w:sz w:val="20"/>
                <w:szCs w:val="20"/>
              </w:rPr>
              <w:t>de Administración</w:t>
            </w:r>
            <w:r w:rsidRPr="00F02184">
              <w:rPr>
                <w:rFonts w:ascii="Arial" w:hAnsi="Arial" w:cs="Arial"/>
                <w:sz w:val="20"/>
                <w:szCs w:val="20"/>
              </w:rPr>
              <w:t>,</w:t>
            </w:r>
            <w:r w:rsidR="00ED10D1" w:rsidRPr="00F02184">
              <w:rPr>
                <w:rFonts w:ascii="Arial" w:hAnsi="Arial" w:cs="Arial"/>
                <w:sz w:val="20"/>
                <w:szCs w:val="20"/>
              </w:rPr>
              <w:t xml:space="preserve"> </w:t>
            </w:r>
            <w:r w:rsidRPr="00F02184">
              <w:rPr>
                <w:rFonts w:ascii="Arial" w:hAnsi="Arial" w:cs="Arial"/>
                <w:sz w:val="20"/>
                <w:szCs w:val="20"/>
              </w:rPr>
              <w:t>f</w:t>
            </w:r>
            <w:r w:rsidR="00ED10D1" w:rsidRPr="00F02184">
              <w:rPr>
                <w:rFonts w:ascii="Arial" w:hAnsi="Arial" w:cs="Arial"/>
                <w:sz w:val="20"/>
                <w:szCs w:val="20"/>
              </w:rPr>
              <w:t xml:space="preserve">inanzas y </w:t>
            </w:r>
            <w:r w:rsidRPr="00F02184">
              <w:rPr>
                <w:rFonts w:ascii="Arial" w:hAnsi="Arial" w:cs="Arial"/>
                <w:sz w:val="20"/>
                <w:szCs w:val="20"/>
              </w:rPr>
              <w:t>personal</w:t>
            </w:r>
            <w:r w:rsidR="00ED10D1" w:rsidRPr="00F02184">
              <w:rPr>
                <w:rFonts w:ascii="Arial" w:hAnsi="Arial" w:cs="Arial"/>
                <w:sz w:val="20"/>
                <w:szCs w:val="20"/>
              </w:rPr>
              <w:t xml:space="preserve"> que señale que, a la fecha de postulación a este beneficio</w:t>
            </w:r>
            <w:r w:rsidRPr="00F02184">
              <w:rPr>
                <w:rFonts w:ascii="Arial" w:hAnsi="Arial" w:cs="Arial"/>
                <w:sz w:val="20"/>
                <w:szCs w:val="20"/>
              </w:rPr>
              <w:t>,</w:t>
            </w:r>
            <w:r w:rsidR="00ED10D1" w:rsidRPr="00F02184">
              <w:rPr>
                <w:rFonts w:ascii="Arial" w:hAnsi="Arial" w:cs="Arial"/>
                <w:sz w:val="20"/>
                <w:szCs w:val="20"/>
              </w:rPr>
              <w:t xml:space="preserve"> la organización no registra rendiciones pendientes de aportes Municipales.</w:t>
            </w:r>
          </w:p>
        </w:tc>
        <w:tc>
          <w:tcPr>
            <w:tcW w:w="2586" w:type="pct"/>
          </w:tcPr>
          <w:p w14:paraId="78C2F85B" w14:textId="77777777" w:rsidR="00316EFB" w:rsidRPr="00F02184"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Certificado debe ser solicitado por la organización a la Dirección de Administración, Finanzas y Personal para postular.</w:t>
            </w:r>
          </w:p>
        </w:tc>
      </w:tr>
      <w:tr w:rsidR="00316EFB" w:rsidRPr="00F02184" w14:paraId="4C1947AC" w14:textId="77777777" w:rsidTr="00B521CE">
        <w:trPr>
          <w:trHeight w:val="525"/>
        </w:trPr>
        <w:tc>
          <w:tcPr>
            <w:cnfStyle w:val="001000000000" w:firstRow="0" w:lastRow="0" w:firstColumn="1" w:lastColumn="0" w:oddVBand="0" w:evenVBand="0" w:oddHBand="0" w:evenHBand="0" w:firstRowFirstColumn="0" w:firstRowLastColumn="0" w:lastRowFirstColumn="0" w:lastRowLastColumn="0"/>
            <w:tcW w:w="248" w:type="pct"/>
          </w:tcPr>
          <w:p w14:paraId="31ACF077" w14:textId="77777777" w:rsidR="00316EFB" w:rsidRPr="00F02184" w:rsidRDefault="00D71C8E" w:rsidP="005076D6">
            <w:pPr>
              <w:rPr>
                <w:rFonts w:ascii="Arial" w:hAnsi="Arial" w:cs="Arial"/>
                <w:sz w:val="20"/>
                <w:szCs w:val="20"/>
              </w:rPr>
            </w:pPr>
            <w:r w:rsidRPr="00F02184">
              <w:rPr>
                <w:rFonts w:ascii="Arial" w:hAnsi="Arial" w:cs="Arial"/>
                <w:sz w:val="20"/>
                <w:szCs w:val="20"/>
              </w:rPr>
              <w:t>7</w:t>
            </w:r>
          </w:p>
        </w:tc>
        <w:tc>
          <w:tcPr>
            <w:tcW w:w="2166" w:type="pct"/>
          </w:tcPr>
          <w:p w14:paraId="5291D5B4" w14:textId="4FF58A43" w:rsidR="00316EFB" w:rsidRPr="00F02184"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Carta de compromiso del representante legal que señala el aporte mínimo de 10 % al proyecto</w:t>
            </w:r>
            <w:r w:rsidR="00137F97" w:rsidRPr="00F02184">
              <w:rPr>
                <w:rFonts w:ascii="Arial" w:hAnsi="Arial" w:cs="Arial"/>
                <w:sz w:val="20"/>
                <w:szCs w:val="20"/>
              </w:rPr>
              <w:t xml:space="preserve"> </w:t>
            </w:r>
          </w:p>
        </w:tc>
        <w:tc>
          <w:tcPr>
            <w:tcW w:w="2586" w:type="pct"/>
          </w:tcPr>
          <w:p w14:paraId="3FC03761" w14:textId="77777777" w:rsidR="00316EFB" w:rsidRPr="00F02184" w:rsidRDefault="00894AA4"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Emitido por la directiva de la organización.</w:t>
            </w:r>
          </w:p>
        </w:tc>
      </w:tr>
      <w:tr w:rsidR="00316EFB" w:rsidRPr="00F02184" w14:paraId="01DCFB39" w14:textId="77777777" w:rsidTr="00F02184">
        <w:trPr>
          <w:trHeight w:val="1653"/>
        </w:trPr>
        <w:tc>
          <w:tcPr>
            <w:cnfStyle w:val="001000000000" w:firstRow="0" w:lastRow="0" w:firstColumn="1" w:lastColumn="0" w:oddVBand="0" w:evenVBand="0" w:oddHBand="0" w:evenHBand="0" w:firstRowFirstColumn="0" w:firstRowLastColumn="0" w:lastRowFirstColumn="0" w:lastRowLastColumn="0"/>
            <w:tcW w:w="248" w:type="pct"/>
          </w:tcPr>
          <w:p w14:paraId="00DF7D9C" w14:textId="77777777" w:rsidR="00316EFB" w:rsidRPr="00F02184" w:rsidRDefault="00316EFB" w:rsidP="005076D6">
            <w:pPr>
              <w:pStyle w:val="Textoindependiente"/>
              <w:spacing w:before="5"/>
              <w:jc w:val="both"/>
              <w:rPr>
                <w:rFonts w:ascii="Arial" w:hAnsi="Arial" w:cs="Arial"/>
                <w:sz w:val="20"/>
                <w:szCs w:val="20"/>
              </w:rPr>
            </w:pPr>
            <w:r w:rsidRPr="00F02184">
              <w:rPr>
                <w:rFonts w:ascii="Arial" w:hAnsi="Arial" w:cs="Arial"/>
                <w:sz w:val="20"/>
                <w:szCs w:val="20"/>
              </w:rPr>
              <w:t xml:space="preserve"> </w:t>
            </w:r>
            <w:r w:rsidR="00D71C8E" w:rsidRPr="00F02184">
              <w:rPr>
                <w:rFonts w:ascii="Arial" w:hAnsi="Arial" w:cs="Arial"/>
                <w:sz w:val="20"/>
                <w:szCs w:val="20"/>
              </w:rPr>
              <w:t>8</w:t>
            </w:r>
            <w:r w:rsidRPr="00F02184">
              <w:rPr>
                <w:rFonts w:ascii="Arial" w:hAnsi="Arial" w:cs="Arial"/>
                <w:sz w:val="20"/>
                <w:szCs w:val="20"/>
              </w:rPr>
              <w:t xml:space="preserve">  </w:t>
            </w:r>
          </w:p>
          <w:p w14:paraId="18E28145" w14:textId="77777777" w:rsidR="00316EFB" w:rsidRPr="00F02184" w:rsidRDefault="00316EFB" w:rsidP="005076D6">
            <w:pPr>
              <w:pStyle w:val="Textoindependiente"/>
              <w:spacing w:before="5"/>
              <w:ind w:left="108"/>
              <w:jc w:val="both"/>
              <w:rPr>
                <w:rFonts w:ascii="Arial" w:hAnsi="Arial" w:cs="Arial"/>
                <w:sz w:val="20"/>
                <w:szCs w:val="20"/>
              </w:rPr>
            </w:pPr>
          </w:p>
        </w:tc>
        <w:tc>
          <w:tcPr>
            <w:tcW w:w="2166" w:type="pct"/>
          </w:tcPr>
          <w:p w14:paraId="6488A932" w14:textId="0514C780" w:rsidR="00316EFB" w:rsidRPr="00F02184" w:rsidRDefault="007141CB" w:rsidP="00F0218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Fotocopia de la Libreta de ahorro o estado de cuenta de la Cuenta de ahorro</w:t>
            </w:r>
            <w:r w:rsidR="008E5D3E" w:rsidRPr="00F02184">
              <w:rPr>
                <w:rFonts w:ascii="Arial" w:hAnsi="Arial" w:cs="Arial"/>
                <w:sz w:val="20"/>
                <w:szCs w:val="20"/>
              </w:rPr>
              <w:t>, vista o corriente</w:t>
            </w:r>
            <w:r w:rsidRPr="00F02184">
              <w:rPr>
                <w:rFonts w:ascii="Arial" w:hAnsi="Arial" w:cs="Arial"/>
                <w:sz w:val="20"/>
                <w:szCs w:val="20"/>
              </w:rPr>
              <w:t xml:space="preserve"> que acredite el aporte mínimo de la organización </w:t>
            </w:r>
            <w:r w:rsidR="00BB5C03" w:rsidRPr="00F02184">
              <w:rPr>
                <w:rFonts w:ascii="Arial" w:hAnsi="Arial" w:cs="Arial"/>
                <w:sz w:val="20"/>
                <w:szCs w:val="20"/>
              </w:rPr>
              <w:t>equivalente a</w:t>
            </w:r>
            <w:r w:rsidRPr="00F02184">
              <w:rPr>
                <w:rFonts w:ascii="Arial" w:hAnsi="Arial" w:cs="Arial"/>
                <w:sz w:val="20"/>
                <w:szCs w:val="20"/>
              </w:rPr>
              <w:t xml:space="preserve"> un 10% del total del proyecto.</w:t>
            </w:r>
            <w:r w:rsidR="00137F97" w:rsidRPr="00F02184">
              <w:rPr>
                <w:rFonts w:ascii="Arial" w:hAnsi="Arial" w:cs="Arial"/>
                <w:sz w:val="20"/>
                <w:szCs w:val="20"/>
              </w:rPr>
              <w:t xml:space="preserve"> (debe entregar copia de </w:t>
            </w:r>
            <w:r w:rsidR="004C67AD" w:rsidRPr="00F02184">
              <w:rPr>
                <w:rFonts w:ascii="Arial" w:hAnsi="Arial" w:cs="Arial"/>
                <w:sz w:val="20"/>
                <w:szCs w:val="20"/>
              </w:rPr>
              <w:t>depósito</w:t>
            </w:r>
            <w:r w:rsidR="00137F97" w:rsidRPr="00F02184">
              <w:rPr>
                <w:rFonts w:ascii="Arial" w:hAnsi="Arial" w:cs="Arial"/>
                <w:sz w:val="20"/>
                <w:szCs w:val="20"/>
              </w:rPr>
              <w:t xml:space="preserve"> bancario</w:t>
            </w:r>
            <w:r w:rsidR="0070199B" w:rsidRPr="00F02184">
              <w:rPr>
                <w:rFonts w:ascii="Arial" w:hAnsi="Arial" w:cs="Arial"/>
                <w:sz w:val="20"/>
                <w:szCs w:val="20"/>
              </w:rPr>
              <w:t xml:space="preserve"> o comprobante de transferencia </w:t>
            </w:r>
            <w:r w:rsidR="00D35CC9" w:rsidRPr="00F02184">
              <w:rPr>
                <w:rFonts w:ascii="Arial" w:hAnsi="Arial" w:cs="Arial"/>
                <w:sz w:val="20"/>
                <w:szCs w:val="20"/>
              </w:rPr>
              <w:t>electrónica</w:t>
            </w:r>
            <w:r w:rsidR="008E5D3E" w:rsidRPr="00F02184">
              <w:rPr>
                <w:rFonts w:ascii="Arial" w:hAnsi="Arial" w:cs="Arial"/>
                <w:sz w:val="20"/>
                <w:szCs w:val="20"/>
              </w:rPr>
              <w:t>)</w:t>
            </w:r>
          </w:p>
        </w:tc>
        <w:tc>
          <w:tcPr>
            <w:tcW w:w="2586" w:type="pct"/>
          </w:tcPr>
          <w:p w14:paraId="69CFD49A" w14:textId="77777777" w:rsidR="007141CB" w:rsidRPr="00F02184"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La fotocopia de la Libreta de ahorro debe visualizar claramente quién es el titular de la cuenta y cuál es el saldo disponible del aporte de la organización.</w:t>
            </w:r>
          </w:p>
          <w:p w14:paraId="651C184C" w14:textId="77777777" w:rsidR="00316EFB" w:rsidRPr="00F02184" w:rsidRDefault="007141CB" w:rsidP="00A63BD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El estado de cuenta de la Cuenta de ahorro debe visualizar claramente quién es el titular de la cuenta y cuál es el saldo disponible del aporte de la organización.</w:t>
            </w:r>
          </w:p>
        </w:tc>
      </w:tr>
      <w:tr w:rsidR="00ED10D1" w:rsidRPr="00F02184" w14:paraId="3E2D364B" w14:textId="77777777" w:rsidTr="00F02184">
        <w:trPr>
          <w:trHeight w:val="70"/>
        </w:trPr>
        <w:tc>
          <w:tcPr>
            <w:cnfStyle w:val="001000000000" w:firstRow="0" w:lastRow="0" w:firstColumn="1" w:lastColumn="0" w:oddVBand="0" w:evenVBand="0" w:oddHBand="0" w:evenHBand="0" w:firstRowFirstColumn="0" w:firstRowLastColumn="0" w:lastRowFirstColumn="0" w:lastRowLastColumn="0"/>
            <w:tcW w:w="248" w:type="pct"/>
          </w:tcPr>
          <w:p w14:paraId="159E647E" w14:textId="77777777" w:rsidR="00ED10D1" w:rsidRPr="00F02184" w:rsidRDefault="00D71C8E" w:rsidP="005076D6">
            <w:pPr>
              <w:pStyle w:val="Textoindependiente"/>
              <w:spacing w:before="5"/>
              <w:jc w:val="both"/>
              <w:rPr>
                <w:rFonts w:ascii="Arial" w:hAnsi="Arial" w:cs="Arial"/>
                <w:sz w:val="20"/>
                <w:szCs w:val="20"/>
              </w:rPr>
            </w:pPr>
            <w:r w:rsidRPr="00F02184">
              <w:rPr>
                <w:rFonts w:ascii="Arial" w:hAnsi="Arial" w:cs="Arial"/>
                <w:sz w:val="20"/>
                <w:szCs w:val="20"/>
              </w:rPr>
              <w:t>9</w:t>
            </w:r>
          </w:p>
        </w:tc>
        <w:tc>
          <w:tcPr>
            <w:tcW w:w="2166" w:type="pct"/>
          </w:tcPr>
          <w:p w14:paraId="788204BF" w14:textId="755E1A3C" w:rsidR="00ED10D1" w:rsidRPr="00F02184" w:rsidRDefault="00ED10D1" w:rsidP="008B7AD2">
            <w:pPr>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F02184">
              <w:rPr>
                <w:rFonts w:ascii="Arial" w:eastAsia="Bookman Old Style" w:hAnsi="Arial" w:cs="Arial"/>
                <w:sz w:val="20"/>
                <w:szCs w:val="20"/>
                <w:lang w:val="es-ES" w:eastAsia="es-ES" w:bidi="es-ES"/>
              </w:rPr>
              <w:t>Copia del acta de reunión de la organización en donde se acordó postular el proyecto y que está en co</w:t>
            </w:r>
            <w:r w:rsidR="00D71C8E" w:rsidRPr="00F02184">
              <w:rPr>
                <w:rFonts w:ascii="Arial" w:eastAsia="Bookman Old Style" w:hAnsi="Arial" w:cs="Arial"/>
                <w:sz w:val="20"/>
                <w:szCs w:val="20"/>
                <w:lang w:val="es-ES" w:eastAsia="es-ES" w:bidi="es-ES"/>
              </w:rPr>
              <w:t>nocimiento de todos los socios)</w:t>
            </w:r>
            <w:r w:rsidR="004378A0">
              <w:rPr>
                <w:rFonts w:ascii="Arial" w:eastAsia="Bookman Old Style" w:hAnsi="Arial" w:cs="Arial"/>
                <w:sz w:val="20"/>
                <w:szCs w:val="20"/>
                <w:lang w:val="es-ES" w:eastAsia="es-ES" w:bidi="es-ES"/>
              </w:rPr>
              <w:t>, con su respectivo listado de asistencia de la reunión</w:t>
            </w:r>
          </w:p>
        </w:tc>
        <w:tc>
          <w:tcPr>
            <w:tcW w:w="2586" w:type="pct"/>
          </w:tcPr>
          <w:p w14:paraId="2EFD1577" w14:textId="77777777" w:rsidR="00ED10D1" w:rsidRPr="00F02184" w:rsidRDefault="00894AA4" w:rsidP="008B7AD2">
            <w:pPr>
              <w:pStyle w:val="Textoindependiente"/>
              <w:spacing w:before="5"/>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lang w:val="es-CL"/>
              </w:rPr>
              <w:t>Adjuntar fotocopia del libro de actas que visualice claramente fecha, hora, lugar de la asamblea y participación de los so</w:t>
            </w:r>
            <w:r w:rsidR="008B7AD2" w:rsidRPr="00F02184">
              <w:rPr>
                <w:rFonts w:ascii="Arial" w:hAnsi="Arial" w:cs="Arial"/>
                <w:sz w:val="20"/>
                <w:szCs w:val="20"/>
                <w:lang w:val="es-CL"/>
              </w:rPr>
              <w:t xml:space="preserve">cios asistentes a la asamblea </w:t>
            </w:r>
            <w:r w:rsidR="00281AF0" w:rsidRPr="00F02184">
              <w:rPr>
                <w:rFonts w:ascii="Arial" w:hAnsi="Arial" w:cs="Arial"/>
                <w:sz w:val="20"/>
                <w:szCs w:val="20"/>
                <w:lang w:val="es-CL"/>
              </w:rPr>
              <w:t>o</w:t>
            </w:r>
            <w:r w:rsidR="00D71C8E" w:rsidRPr="00F02184">
              <w:rPr>
                <w:rFonts w:ascii="Arial" w:hAnsi="Arial" w:cs="Arial"/>
                <w:sz w:val="20"/>
                <w:szCs w:val="20"/>
                <w:lang w:val="es-CL"/>
              </w:rPr>
              <w:t xml:space="preserve"> acuerdo tomado por la directiva </w:t>
            </w:r>
            <w:r w:rsidRPr="00F02184">
              <w:rPr>
                <w:rFonts w:ascii="Arial" w:hAnsi="Arial" w:cs="Arial"/>
                <w:sz w:val="20"/>
                <w:szCs w:val="20"/>
                <w:lang w:val="es-CL"/>
              </w:rPr>
              <w:t>aceptando la postulación.</w:t>
            </w:r>
          </w:p>
        </w:tc>
      </w:tr>
      <w:tr w:rsidR="00ED10D1" w:rsidRPr="00F02184" w14:paraId="71A88475" w14:textId="77777777" w:rsidTr="00B521CE">
        <w:trPr>
          <w:trHeight w:val="584"/>
        </w:trPr>
        <w:tc>
          <w:tcPr>
            <w:cnfStyle w:val="001000000000" w:firstRow="0" w:lastRow="0" w:firstColumn="1" w:lastColumn="0" w:oddVBand="0" w:evenVBand="0" w:oddHBand="0" w:evenHBand="0" w:firstRowFirstColumn="0" w:firstRowLastColumn="0" w:lastRowFirstColumn="0" w:lastRowLastColumn="0"/>
            <w:tcW w:w="248" w:type="pct"/>
          </w:tcPr>
          <w:p w14:paraId="6788C0B2" w14:textId="77777777" w:rsidR="00ED10D1" w:rsidRPr="00F02184" w:rsidRDefault="00D71C8E" w:rsidP="005076D6">
            <w:pPr>
              <w:pStyle w:val="Textoindependiente"/>
              <w:spacing w:before="5"/>
              <w:jc w:val="both"/>
              <w:rPr>
                <w:rFonts w:ascii="Arial" w:hAnsi="Arial" w:cs="Arial"/>
                <w:sz w:val="20"/>
                <w:szCs w:val="20"/>
              </w:rPr>
            </w:pPr>
            <w:r w:rsidRPr="00F02184">
              <w:rPr>
                <w:rFonts w:ascii="Arial" w:hAnsi="Arial" w:cs="Arial"/>
                <w:sz w:val="20"/>
                <w:szCs w:val="20"/>
              </w:rPr>
              <w:t>10</w:t>
            </w:r>
          </w:p>
        </w:tc>
        <w:tc>
          <w:tcPr>
            <w:tcW w:w="2166" w:type="pct"/>
          </w:tcPr>
          <w:p w14:paraId="04556A9F" w14:textId="29032853" w:rsidR="00ED10D1" w:rsidRPr="00F02184" w:rsidRDefault="00C80BF0" w:rsidP="00894AA4">
            <w:pPr>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F02184">
              <w:rPr>
                <w:rFonts w:ascii="Arial" w:eastAsia="Bookman Old Style" w:hAnsi="Arial" w:cs="Arial"/>
                <w:sz w:val="20"/>
                <w:szCs w:val="20"/>
                <w:lang w:val="es-ES" w:eastAsia="es-ES" w:bidi="es-ES"/>
              </w:rPr>
              <w:t>Una cotización</w:t>
            </w:r>
            <w:r w:rsidR="00D71C8E" w:rsidRPr="00F02184">
              <w:rPr>
                <w:rFonts w:ascii="Arial" w:eastAsia="Bookman Old Style" w:hAnsi="Arial" w:cs="Arial"/>
                <w:sz w:val="20"/>
                <w:szCs w:val="20"/>
                <w:lang w:val="es-ES" w:eastAsia="es-ES" w:bidi="es-ES"/>
              </w:rPr>
              <w:t xml:space="preserve"> del</w:t>
            </w:r>
            <w:r w:rsidR="00894AA4" w:rsidRPr="00F02184">
              <w:rPr>
                <w:rFonts w:ascii="Arial" w:eastAsia="Bookman Old Style" w:hAnsi="Arial" w:cs="Arial"/>
                <w:sz w:val="20"/>
                <w:szCs w:val="20"/>
                <w:lang w:val="es-ES" w:eastAsia="es-ES" w:bidi="es-ES"/>
              </w:rPr>
              <w:t xml:space="preserve"> producto o servicio que se quiere adquirir en el proyecto.</w:t>
            </w:r>
          </w:p>
        </w:tc>
        <w:tc>
          <w:tcPr>
            <w:tcW w:w="2586" w:type="pct"/>
          </w:tcPr>
          <w:p w14:paraId="5BE81633" w14:textId="77777777" w:rsidR="00ED10D1" w:rsidRPr="00F02184" w:rsidRDefault="00894AA4" w:rsidP="00894AA4">
            <w:pPr>
              <w:pStyle w:val="Textoindependiente"/>
              <w:spacing w:before="5"/>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La cotización debe ser original.</w:t>
            </w:r>
          </w:p>
        </w:tc>
      </w:tr>
    </w:tbl>
    <w:p w14:paraId="04ED9780" w14:textId="77777777" w:rsidR="004378A0" w:rsidRDefault="004378A0" w:rsidP="00186768">
      <w:pPr>
        <w:spacing w:line="276" w:lineRule="auto"/>
        <w:jc w:val="both"/>
        <w:rPr>
          <w:rFonts w:ascii="Arial" w:eastAsia="Batang" w:hAnsi="Arial" w:cs="Arial"/>
          <w:b/>
          <w:sz w:val="24"/>
          <w:szCs w:val="20"/>
          <w:lang w:val="es-MX"/>
        </w:rPr>
      </w:pPr>
    </w:p>
    <w:p w14:paraId="2EBF63E6" w14:textId="145F2B5B" w:rsidR="00A81EAE" w:rsidRDefault="006279A8" w:rsidP="00186768">
      <w:pPr>
        <w:spacing w:line="276" w:lineRule="auto"/>
        <w:jc w:val="both"/>
        <w:rPr>
          <w:rFonts w:ascii="Arial" w:eastAsia="Batang" w:hAnsi="Arial" w:cs="Arial"/>
          <w:b/>
          <w:bCs/>
          <w:sz w:val="24"/>
          <w:szCs w:val="20"/>
          <w:lang w:val="es-MX"/>
        </w:rPr>
      </w:pPr>
      <w:r w:rsidRPr="004378A0">
        <w:rPr>
          <w:rFonts w:ascii="Arial" w:eastAsia="Batang" w:hAnsi="Arial" w:cs="Arial"/>
          <w:b/>
          <w:sz w:val="24"/>
          <w:szCs w:val="20"/>
          <w:lang w:val="es-MX"/>
        </w:rPr>
        <w:t xml:space="preserve">Toda la documentación se deberá entregar en </w:t>
      </w:r>
      <w:r w:rsidR="008E5D3E" w:rsidRPr="004378A0">
        <w:rPr>
          <w:rFonts w:ascii="Arial" w:eastAsia="Batang" w:hAnsi="Arial" w:cs="Arial"/>
          <w:b/>
          <w:bCs/>
          <w:sz w:val="24"/>
          <w:szCs w:val="20"/>
          <w:lang w:val="es-MX"/>
        </w:rPr>
        <w:t>original y una copia.</w:t>
      </w:r>
    </w:p>
    <w:p w14:paraId="7646CE94" w14:textId="77777777" w:rsidR="004378A0" w:rsidRPr="00C61EB2" w:rsidRDefault="004378A0" w:rsidP="004378A0">
      <w:pPr>
        <w:spacing w:line="276" w:lineRule="auto"/>
        <w:jc w:val="both"/>
        <w:rPr>
          <w:rFonts w:ascii="Arial" w:eastAsia="Batang" w:hAnsi="Arial" w:cs="Arial"/>
          <w:b/>
          <w:bCs/>
          <w:i/>
          <w:sz w:val="20"/>
          <w:szCs w:val="20"/>
        </w:rPr>
      </w:pPr>
      <w:r w:rsidRPr="00C61EB2">
        <w:rPr>
          <w:rFonts w:ascii="Arial" w:eastAsia="Batang" w:hAnsi="Arial" w:cs="Arial"/>
          <w:b/>
          <w:bCs/>
          <w:i/>
          <w:sz w:val="20"/>
          <w:szCs w:val="20"/>
        </w:rPr>
        <w:t xml:space="preserve">Nota: </w:t>
      </w:r>
      <w:r w:rsidRPr="00C61EB2">
        <w:rPr>
          <w:rFonts w:ascii="Arial" w:eastAsia="Batang" w:hAnsi="Arial" w:cs="Arial"/>
          <w:bCs/>
          <w:i/>
          <w:sz w:val="20"/>
          <w:szCs w:val="20"/>
        </w:rPr>
        <w:t>La Comisión técnica se reserva el derecho de solicitar documentación complementaria a lo indicado en el presente formulario en el caso que la revisión así lo amerita.</w:t>
      </w:r>
    </w:p>
    <w:p w14:paraId="5C645958" w14:textId="77777777" w:rsidR="004378A0" w:rsidRDefault="004378A0" w:rsidP="00186768">
      <w:pPr>
        <w:spacing w:line="276" w:lineRule="auto"/>
        <w:jc w:val="both"/>
        <w:rPr>
          <w:rFonts w:ascii="Arial" w:eastAsia="Batang" w:hAnsi="Arial" w:cs="Arial"/>
          <w:b/>
          <w:bCs/>
          <w:sz w:val="24"/>
          <w:szCs w:val="20"/>
          <w:lang w:val="es-MX"/>
        </w:rPr>
      </w:pPr>
    </w:p>
    <w:p w14:paraId="10C4754A" w14:textId="77777777" w:rsidR="004378A0" w:rsidRPr="004378A0" w:rsidRDefault="004378A0" w:rsidP="00186768">
      <w:pPr>
        <w:spacing w:line="276" w:lineRule="auto"/>
        <w:jc w:val="both"/>
        <w:rPr>
          <w:rFonts w:ascii="Arial" w:eastAsia="Batang" w:hAnsi="Arial" w:cs="Arial"/>
          <w:b/>
          <w:sz w:val="24"/>
          <w:szCs w:val="20"/>
          <w:lang w:val="es-MX"/>
        </w:rPr>
      </w:pPr>
    </w:p>
    <w:p w14:paraId="6CEDB100" w14:textId="56A8FA19" w:rsidR="00541150" w:rsidRPr="00F02184" w:rsidRDefault="00894AA4" w:rsidP="00B33361">
      <w:pPr>
        <w:pStyle w:val="Prrafodelista"/>
        <w:numPr>
          <w:ilvl w:val="0"/>
          <w:numId w:val="15"/>
        </w:numPr>
        <w:spacing w:line="276" w:lineRule="auto"/>
        <w:jc w:val="both"/>
        <w:rPr>
          <w:rFonts w:ascii="Arial" w:eastAsia="Batang" w:hAnsi="Arial" w:cs="Arial"/>
          <w:b/>
          <w:sz w:val="20"/>
          <w:szCs w:val="20"/>
          <w:lang w:val="es-MX"/>
        </w:rPr>
      </w:pPr>
      <w:r w:rsidRPr="00F02184">
        <w:rPr>
          <w:rFonts w:ascii="Arial" w:eastAsia="Batang" w:hAnsi="Arial" w:cs="Arial"/>
          <w:b/>
          <w:sz w:val="20"/>
          <w:szCs w:val="20"/>
          <w:lang w:val="es-MX"/>
        </w:rPr>
        <w:t xml:space="preserve">ÁREA DE POSTULACIÓN </w:t>
      </w:r>
    </w:p>
    <w:tbl>
      <w:tblPr>
        <w:tblStyle w:val="Tabladecuadrcula1clara-nfasis3"/>
        <w:tblW w:w="9776" w:type="dxa"/>
        <w:tblLook w:val="04A0" w:firstRow="1" w:lastRow="0" w:firstColumn="1" w:lastColumn="0" w:noHBand="0" w:noVBand="1"/>
      </w:tblPr>
      <w:tblGrid>
        <w:gridCol w:w="986"/>
        <w:gridCol w:w="8790"/>
      </w:tblGrid>
      <w:tr w:rsidR="00137F97" w:rsidRPr="00F02184" w14:paraId="2F7DFDDA" w14:textId="77777777" w:rsidTr="00B521C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25BE0979" w14:textId="374E7942"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bookmarkStart w:id="3" w:name="_Hlk124406703"/>
          </w:p>
        </w:tc>
        <w:tc>
          <w:tcPr>
            <w:tcW w:w="8790" w:type="dxa"/>
            <w:noWrap/>
            <w:hideMark/>
          </w:tcPr>
          <w:p w14:paraId="067E1F28" w14:textId="77777777" w:rsidR="00137F97" w:rsidRPr="00F02184" w:rsidRDefault="00137F97" w:rsidP="00137F97">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Arial" w:eastAsia="Batang" w:hAnsi="Arial" w:cs="Arial"/>
                <w:sz w:val="20"/>
                <w:szCs w:val="20"/>
              </w:rPr>
            </w:pPr>
            <w:r w:rsidRPr="00F02184">
              <w:rPr>
                <w:rFonts w:ascii="Arial" w:eastAsia="Batang" w:hAnsi="Arial" w:cs="Arial"/>
                <w:sz w:val="20"/>
                <w:szCs w:val="20"/>
                <w:lang w:val="es-ES_tradnl"/>
              </w:rPr>
              <w:t>Educación y la cultura;</w:t>
            </w:r>
          </w:p>
        </w:tc>
      </w:tr>
      <w:tr w:rsidR="00137F97" w:rsidRPr="00F02184" w14:paraId="38DF8C91"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0F805024" w14:textId="26016008"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488F348B"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rPr>
              <w:t> Salud pública y la protección del medio ambiente</w:t>
            </w:r>
          </w:p>
        </w:tc>
      </w:tr>
      <w:tr w:rsidR="00137F97" w:rsidRPr="00F02184" w14:paraId="43CC27AB"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732068DF" w14:textId="6A306DF3"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3D6416D1"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rPr>
              <w:t> Asistencia social y jurídica</w:t>
            </w:r>
          </w:p>
        </w:tc>
      </w:tr>
      <w:tr w:rsidR="00137F97" w:rsidRPr="00F02184" w14:paraId="69FE66C0"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0A1A9980" w14:textId="0B051756"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397F76D4"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rPr>
              <w:t> La capacitación y la promoción del empleo y el fomento productivo</w:t>
            </w:r>
          </w:p>
        </w:tc>
      </w:tr>
      <w:tr w:rsidR="00137F97" w:rsidRPr="00F02184" w14:paraId="19415810"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5FB8B561" w14:textId="46A8B402"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4C133E14"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rPr>
              <w:t> Turismo, el deporte y la recreación</w:t>
            </w:r>
          </w:p>
        </w:tc>
      </w:tr>
      <w:tr w:rsidR="00137F97" w:rsidRPr="00F02184" w14:paraId="57FCBC24"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7ADC2CA2" w14:textId="00520AA1"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6BA94659"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rPr>
              <w:t> Urbanización y la vialidad urbana y rural;</w:t>
            </w:r>
          </w:p>
        </w:tc>
      </w:tr>
      <w:tr w:rsidR="00137F97" w:rsidRPr="00F02184" w14:paraId="6D766D74"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15CA9C01" w14:textId="227E9933"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18CF8D8F"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rPr>
              <w:t> Construcción de viviendas sociales e infraestructurales sanitarias;</w:t>
            </w:r>
          </w:p>
        </w:tc>
      </w:tr>
      <w:tr w:rsidR="00137F97" w:rsidRPr="00F02184" w14:paraId="59B0BB4E"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7351F86B" w14:textId="7CBBA1C9"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2AB415B0"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lang w:val="es-ES_tradnl"/>
              </w:rPr>
              <w:t>Transporte y tránsito públicos</w:t>
            </w:r>
          </w:p>
        </w:tc>
      </w:tr>
      <w:tr w:rsidR="00137F97" w:rsidRPr="00F02184" w14:paraId="7E5E6465"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6C0E8C48" w14:textId="0F3BB6B6"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0528840C"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lang w:val="es-ES_tradnl"/>
              </w:rPr>
              <w:t>Prevención de riesgos y la prestación de auxilio en situaciones de emergencia o catástrofes;</w:t>
            </w:r>
          </w:p>
        </w:tc>
      </w:tr>
      <w:tr w:rsidR="00137F97" w:rsidRPr="00F02184" w14:paraId="727E2502"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063E850F" w14:textId="4329476F"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2783486C"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lang w:val="es-ES_tradnl"/>
              </w:rPr>
              <w:t>Seguridad ciudadana</w:t>
            </w:r>
          </w:p>
        </w:tc>
      </w:tr>
      <w:tr w:rsidR="00137F97" w:rsidRPr="00F02184" w14:paraId="6CA87845"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6C5EAC65" w14:textId="36F57E7F"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07088379"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lang w:val="es-ES_tradnl"/>
              </w:rPr>
              <w:t>Promoción de la igualdad de oportunidades entre hombre y mujeres</w:t>
            </w:r>
          </w:p>
        </w:tc>
      </w:tr>
      <w:tr w:rsidR="00137F97" w:rsidRPr="00F02184" w14:paraId="26C491CF" w14:textId="77777777" w:rsidTr="00B521CE">
        <w:trPr>
          <w:trHeight w:val="397"/>
        </w:trPr>
        <w:tc>
          <w:tcPr>
            <w:cnfStyle w:val="001000000000" w:firstRow="0" w:lastRow="0" w:firstColumn="1" w:lastColumn="0" w:oddVBand="0" w:evenVBand="0" w:oddHBand="0" w:evenHBand="0" w:firstRowFirstColumn="0" w:firstRowLastColumn="0" w:lastRowFirstColumn="0" w:lastRowLastColumn="0"/>
            <w:tcW w:w="986" w:type="dxa"/>
            <w:noWrap/>
            <w:hideMark/>
          </w:tcPr>
          <w:p w14:paraId="161ADB91" w14:textId="34AC03E2" w:rsidR="00137F97" w:rsidRPr="00F02184" w:rsidRDefault="00137F97" w:rsidP="00137F97">
            <w:pPr>
              <w:pStyle w:val="Prrafodelista"/>
              <w:numPr>
                <w:ilvl w:val="0"/>
                <w:numId w:val="21"/>
              </w:numPr>
              <w:spacing w:line="276" w:lineRule="auto"/>
              <w:jc w:val="both"/>
              <w:rPr>
                <w:rFonts w:ascii="Arial" w:eastAsia="Batang" w:hAnsi="Arial" w:cs="Arial"/>
                <w:sz w:val="20"/>
                <w:szCs w:val="20"/>
              </w:rPr>
            </w:pPr>
          </w:p>
        </w:tc>
        <w:tc>
          <w:tcPr>
            <w:tcW w:w="8790" w:type="dxa"/>
            <w:noWrap/>
            <w:hideMark/>
          </w:tcPr>
          <w:p w14:paraId="1F65FDC1" w14:textId="77777777" w:rsidR="00137F97" w:rsidRPr="00F02184" w:rsidRDefault="00137F97" w:rsidP="00137F9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b/>
                <w:sz w:val="20"/>
                <w:szCs w:val="20"/>
              </w:rPr>
            </w:pPr>
            <w:r w:rsidRPr="00F02184">
              <w:rPr>
                <w:rFonts w:ascii="Arial" w:eastAsia="Batang" w:hAnsi="Arial" w:cs="Arial"/>
                <w:b/>
                <w:sz w:val="20"/>
                <w:szCs w:val="20"/>
                <w:lang w:val="es-ES_tradnl"/>
              </w:rPr>
              <w:t>Desarrollo de actividades de interés común en el ámbito local</w:t>
            </w:r>
          </w:p>
        </w:tc>
      </w:tr>
      <w:bookmarkEnd w:id="3"/>
    </w:tbl>
    <w:p w14:paraId="69F1FB40" w14:textId="0340B91E" w:rsidR="008C1172" w:rsidRPr="00F02184" w:rsidRDefault="008C1172" w:rsidP="00186768">
      <w:pPr>
        <w:pStyle w:val="Sinespaciado"/>
        <w:spacing w:line="276" w:lineRule="auto"/>
        <w:jc w:val="both"/>
        <w:rPr>
          <w:rFonts w:ascii="Arial" w:eastAsia="Batang" w:hAnsi="Arial" w:cs="Arial"/>
          <w:b/>
          <w:sz w:val="20"/>
          <w:szCs w:val="20"/>
        </w:rPr>
      </w:pPr>
    </w:p>
    <w:tbl>
      <w:tblPr>
        <w:tblStyle w:val="Tabladecuadrcula1clara-nfasis3"/>
        <w:tblW w:w="9776" w:type="dxa"/>
        <w:tblLook w:val="04A0" w:firstRow="1" w:lastRow="0" w:firstColumn="1" w:lastColumn="0" w:noHBand="0" w:noVBand="1"/>
      </w:tblPr>
      <w:tblGrid>
        <w:gridCol w:w="5081"/>
        <w:gridCol w:w="4695"/>
      </w:tblGrid>
      <w:tr w:rsidR="00E062E3" w:rsidRPr="00F02184" w14:paraId="06A3904B" w14:textId="77777777" w:rsidTr="00B521CE">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81" w:type="dxa"/>
            <w:hideMark/>
          </w:tcPr>
          <w:p w14:paraId="53259E21" w14:textId="77777777" w:rsidR="00E062E3" w:rsidRPr="00F02184" w:rsidRDefault="00E062E3" w:rsidP="00E062E3">
            <w:pPr>
              <w:jc w:val="center"/>
              <w:rPr>
                <w:rFonts w:ascii="Arial" w:hAnsi="Arial" w:cs="Arial"/>
                <w:color w:val="000000"/>
                <w:sz w:val="20"/>
                <w:szCs w:val="20"/>
              </w:rPr>
            </w:pPr>
            <w:bookmarkStart w:id="4" w:name="_Hlk124755349"/>
            <w:r w:rsidRPr="00F02184">
              <w:rPr>
                <w:rFonts w:ascii="Arial" w:hAnsi="Arial" w:cs="Arial"/>
                <w:color w:val="000000" w:themeColor="text1"/>
                <w:sz w:val="20"/>
                <w:szCs w:val="20"/>
                <w:lang w:val="es-ES"/>
              </w:rPr>
              <w:t>LÍNEA DE FINANCIAMIENTO</w:t>
            </w:r>
          </w:p>
        </w:tc>
        <w:tc>
          <w:tcPr>
            <w:tcW w:w="4695" w:type="dxa"/>
            <w:hideMark/>
          </w:tcPr>
          <w:p w14:paraId="65303D11" w14:textId="77777777" w:rsidR="00E062E3" w:rsidRPr="00F02184" w:rsidRDefault="00E062E3" w:rsidP="00E062E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themeColor="text1"/>
                <w:sz w:val="20"/>
                <w:szCs w:val="20"/>
                <w:lang w:val="es-ES"/>
              </w:rPr>
              <w:t>MONTOS MÁXIMOS A POSTULAR EN PESOS</w:t>
            </w:r>
          </w:p>
        </w:tc>
      </w:tr>
      <w:tr w:rsidR="00E062E3" w:rsidRPr="00F02184" w14:paraId="07777A21" w14:textId="77777777" w:rsidTr="00B521CE">
        <w:trPr>
          <w:trHeight w:val="265"/>
        </w:trPr>
        <w:tc>
          <w:tcPr>
            <w:cnfStyle w:val="001000000000" w:firstRow="0" w:lastRow="0" w:firstColumn="1" w:lastColumn="0" w:oddVBand="0" w:evenVBand="0" w:oddHBand="0" w:evenHBand="0" w:firstRowFirstColumn="0" w:firstRowLastColumn="0" w:lastRowFirstColumn="0" w:lastRowLastColumn="0"/>
            <w:tcW w:w="5081" w:type="dxa"/>
            <w:hideMark/>
          </w:tcPr>
          <w:p w14:paraId="4BE33BED" w14:textId="77777777" w:rsidR="00E062E3" w:rsidRPr="00F02184" w:rsidRDefault="00E062E3" w:rsidP="00E062E3">
            <w:pPr>
              <w:jc w:val="center"/>
              <w:rPr>
                <w:rFonts w:ascii="Arial" w:hAnsi="Arial" w:cs="Arial"/>
                <w:color w:val="000000"/>
                <w:sz w:val="20"/>
                <w:szCs w:val="20"/>
              </w:rPr>
            </w:pPr>
            <w:r w:rsidRPr="00F02184">
              <w:rPr>
                <w:rFonts w:ascii="Arial" w:hAnsi="Arial" w:cs="Arial"/>
                <w:color w:val="000000"/>
                <w:sz w:val="20"/>
                <w:szCs w:val="20"/>
                <w:lang w:val="es-ES"/>
              </w:rPr>
              <w:t>Infraestructura</w:t>
            </w:r>
          </w:p>
        </w:tc>
        <w:tc>
          <w:tcPr>
            <w:tcW w:w="4695" w:type="dxa"/>
            <w:hideMark/>
          </w:tcPr>
          <w:p w14:paraId="677ED327" w14:textId="25F5BB9E" w:rsidR="00E062E3" w:rsidRPr="00F02184" w:rsidRDefault="00E163ED" w:rsidP="00E062E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lang w:val="es-ES"/>
              </w:rPr>
              <w:t xml:space="preserve"> </w:t>
            </w:r>
            <w:r w:rsidR="00E062E3" w:rsidRPr="00F02184">
              <w:rPr>
                <w:rFonts w:ascii="Arial" w:hAnsi="Arial" w:cs="Arial"/>
                <w:color w:val="000000"/>
                <w:sz w:val="20"/>
                <w:szCs w:val="20"/>
                <w:lang w:val="es-ES"/>
              </w:rPr>
              <w:t>$</w:t>
            </w:r>
            <w:r w:rsidR="0067792E" w:rsidRPr="00F02184">
              <w:rPr>
                <w:rFonts w:ascii="Arial" w:hAnsi="Arial" w:cs="Arial"/>
                <w:color w:val="000000"/>
                <w:sz w:val="20"/>
                <w:szCs w:val="20"/>
                <w:lang w:val="es-ES"/>
              </w:rPr>
              <w:t xml:space="preserve"> </w:t>
            </w:r>
            <w:r w:rsidRPr="00F02184">
              <w:rPr>
                <w:rFonts w:ascii="Arial" w:hAnsi="Arial" w:cs="Arial"/>
                <w:color w:val="000000"/>
                <w:sz w:val="20"/>
                <w:szCs w:val="20"/>
                <w:lang w:val="es-ES"/>
              </w:rPr>
              <w:t>2.000</w:t>
            </w:r>
            <w:r w:rsidR="00E062E3" w:rsidRPr="00F02184">
              <w:rPr>
                <w:rFonts w:ascii="Arial" w:hAnsi="Arial" w:cs="Arial"/>
                <w:color w:val="000000"/>
                <w:sz w:val="20"/>
                <w:szCs w:val="20"/>
                <w:lang w:val="es-ES"/>
              </w:rPr>
              <w:t>.000.-</w:t>
            </w:r>
          </w:p>
        </w:tc>
      </w:tr>
      <w:tr w:rsidR="00E062E3" w:rsidRPr="00F02184" w14:paraId="5F740243" w14:textId="77777777" w:rsidTr="00B521CE">
        <w:trPr>
          <w:trHeight w:val="265"/>
        </w:trPr>
        <w:tc>
          <w:tcPr>
            <w:cnfStyle w:val="001000000000" w:firstRow="0" w:lastRow="0" w:firstColumn="1" w:lastColumn="0" w:oddVBand="0" w:evenVBand="0" w:oddHBand="0" w:evenHBand="0" w:firstRowFirstColumn="0" w:firstRowLastColumn="0" w:lastRowFirstColumn="0" w:lastRowLastColumn="0"/>
            <w:tcW w:w="5081" w:type="dxa"/>
            <w:hideMark/>
          </w:tcPr>
          <w:p w14:paraId="0D94FA3D" w14:textId="3140CE14" w:rsidR="00E062E3" w:rsidRPr="00F02184" w:rsidRDefault="00E062E3" w:rsidP="00E062E3">
            <w:pPr>
              <w:jc w:val="center"/>
              <w:rPr>
                <w:rFonts w:ascii="Arial" w:hAnsi="Arial" w:cs="Arial"/>
                <w:color w:val="000000"/>
                <w:sz w:val="20"/>
                <w:szCs w:val="20"/>
              </w:rPr>
            </w:pPr>
            <w:r w:rsidRPr="00F02184">
              <w:rPr>
                <w:rFonts w:ascii="Arial" w:hAnsi="Arial" w:cs="Arial"/>
                <w:color w:val="000000"/>
                <w:sz w:val="20"/>
                <w:szCs w:val="20"/>
                <w:lang w:val="es-ES"/>
              </w:rPr>
              <w:t xml:space="preserve">Equipamiento </w:t>
            </w:r>
            <w:r w:rsidR="006523D9">
              <w:rPr>
                <w:rFonts w:ascii="Arial" w:hAnsi="Arial" w:cs="Arial"/>
                <w:color w:val="000000"/>
                <w:sz w:val="20"/>
                <w:szCs w:val="20"/>
                <w:lang w:val="es-ES"/>
              </w:rPr>
              <w:t>e Insumos</w:t>
            </w:r>
          </w:p>
        </w:tc>
        <w:tc>
          <w:tcPr>
            <w:tcW w:w="4695" w:type="dxa"/>
            <w:hideMark/>
          </w:tcPr>
          <w:p w14:paraId="2750BD1E" w14:textId="39005BDD" w:rsidR="00E062E3" w:rsidRPr="00F02184" w:rsidRDefault="00E062E3" w:rsidP="00E062E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lang w:val="es-ES"/>
              </w:rPr>
              <w:t xml:space="preserve">$    </w:t>
            </w:r>
            <w:r w:rsidR="00E163ED" w:rsidRPr="00F02184">
              <w:rPr>
                <w:rFonts w:ascii="Arial" w:hAnsi="Arial" w:cs="Arial"/>
                <w:color w:val="000000"/>
                <w:sz w:val="20"/>
                <w:szCs w:val="20"/>
                <w:lang w:val="es-ES"/>
              </w:rPr>
              <w:t>8</w:t>
            </w:r>
            <w:r w:rsidRPr="00F02184">
              <w:rPr>
                <w:rFonts w:ascii="Arial" w:hAnsi="Arial" w:cs="Arial"/>
                <w:color w:val="000000"/>
                <w:sz w:val="20"/>
                <w:szCs w:val="20"/>
                <w:lang w:val="es-ES"/>
              </w:rPr>
              <w:t>00.000.-</w:t>
            </w:r>
          </w:p>
        </w:tc>
      </w:tr>
      <w:tr w:rsidR="00E062E3" w:rsidRPr="00F02184" w14:paraId="36AA1DB7" w14:textId="77777777" w:rsidTr="00B521CE">
        <w:trPr>
          <w:trHeight w:val="265"/>
        </w:trPr>
        <w:tc>
          <w:tcPr>
            <w:cnfStyle w:val="001000000000" w:firstRow="0" w:lastRow="0" w:firstColumn="1" w:lastColumn="0" w:oddVBand="0" w:evenVBand="0" w:oddHBand="0" w:evenHBand="0" w:firstRowFirstColumn="0" w:firstRowLastColumn="0" w:lastRowFirstColumn="0" w:lastRowLastColumn="0"/>
            <w:tcW w:w="5081" w:type="dxa"/>
            <w:hideMark/>
          </w:tcPr>
          <w:p w14:paraId="0087A06E" w14:textId="164B0ACC" w:rsidR="00E062E3" w:rsidRPr="00F02184" w:rsidRDefault="00E062E3" w:rsidP="00E062E3">
            <w:pPr>
              <w:jc w:val="center"/>
              <w:rPr>
                <w:rFonts w:ascii="Arial" w:hAnsi="Arial" w:cs="Arial"/>
                <w:color w:val="000000"/>
                <w:sz w:val="20"/>
                <w:szCs w:val="20"/>
              </w:rPr>
            </w:pPr>
            <w:r w:rsidRPr="00F02184">
              <w:rPr>
                <w:rFonts w:ascii="Arial" w:hAnsi="Arial" w:cs="Arial"/>
                <w:color w:val="000000"/>
                <w:sz w:val="20"/>
                <w:szCs w:val="20"/>
                <w:lang w:val="es-ES"/>
              </w:rPr>
              <w:t xml:space="preserve">          </w:t>
            </w:r>
            <w:r w:rsidR="00184AF8" w:rsidRPr="00184AF8">
              <w:rPr>
                <w:rFonts w:ascii="Arial" w:hAnsi="Arial" w:cs="Arial"/>
                <w:color w:val="000000"/>
                <w:sz w:val="20"/>
                <w:szCs w:val="20"/>
              </w:rPr>
              <w:t>Protección Ambiental</w:t>
            </w:r>
          </w:p>
        </w:tc>
        <w:tc>
          <w:tcPr>
            <w:tcW w:w="4695" w:type="dxa"/>
            <w:hideMark/>
          </w:tcPr>
          <w:p w14:paraId="6E225880" w14:textId="35E8D55C" w:rsidR="00E062E3" w:rsidRPr="00F02184" w:rsidRDefault="00E062E3" w:rsidP="00E062E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184">
              <w:rPr>
                <w:rFonts w:ascii="Arial" w:hAnsi="Arial" w:cs="Arial"/>
                <w:color w:val="000000"/>
                <w:sz w:val="20"/>
                <w:szCs w:val="20"/>
                <w:lang w:val="es-ES"/>
              </w:rPr>
              <w:t xml:space="preserve">$    </w:t>
            </w:r>
            <w:r w:rsidR="00E163ED" w:rsidRPr="00F02184">
              <w:rPr>
                <w:rFonts w:ascii="Arial" w:hAnsi="Arial" w:cs="Arial"/>
                <w:color w:val="000000"/>
                <w:sz w:val="20"/>
                <w:szCs w:val="20"/>
                <w:lang w:val="es-ES"/>
              </w:rPr>
              <w:t>6</w:t>
            </w:r>
            <w:r w:rsidRPr="00F02184">
              <w:rPr>
                <w:rFonts w:ascii="Arial" w:hAnsi="Arial" w:cs="Arial"/>
                <w:color w:val="000000"/>
                <w:sz w:val="20"/>
                <w:szCs w:val="20"/>
                <w:lang w:val="es-ES"/>
              </w:rPr>
              <w:t>00.000.-</w:t>
            </w:r>
          </w:p>
        </w:tc>
      </w:tr>
      <w:bookmarkEnd w:id="4"/>
    </w:tbl>
    <w:p w14:paraId="650A78D5" w14:textId="77777777" w:rsidR="008C1172" w:rsidRPr="00F02184" w:rsidRDefault="008C1172" w:rsidP="00186768">
      <w:pPr>
        <w:pStyle w:val="Sinespaciado"/>
        <w:spacing w:line="276" w:lineRule="auto"/>
        <w:jc w:val="both"/>
        <w:rPr>
          <w:rFonts w:ascii="Arial" w:eastAsia="Batang" w:hAnsi="Arial" w:cs="Arial"/>
          <w:b/>
          <w:sz w:val="20"/>
          <w:szCs w:val="20"/>
        </w:rPr>
      </w:pPr>
    </w:p>
    <w:p w14:paraId="696E19AF" w14:textId="77777777" w:rsidR="00C80BF0" w:rsidRPr="00F02184" w:rsidRDefault="00C80BF0" w:rsidP="00186768">
      <w:pPr>
        <w:pStyle w:val="Sinespaciado"/>
        <w:spacing w:line="276" w:lineRule="auto"/>
        <w:jc w:val="both"/>
        <w:rPr>
          <w:rFonts w:ascii="Arial" w:eastAsia="Batang" w:hAnsi="Arial" w:cs="Arial"/>
          <w:b/>
          <w:sz w:val="20"/>
          <w:szCs w:val="20"/>
        </w:rPr>
      </w:pPr>
    </w:p>
    <w:p w14:paraId="2228CAB4" w14:textId="01454C74" w:rsidR="0005711A" w:rsidRPr="00F02184" w:rsidRDefault="00C80BF0" w:rsidP="00186768">
      <w:pPr>
        <w:pStyle w:val="Sinespaciado"/>
        <w:spacing w:line="276" w:lineRule="auto"/>
        <w:jc w:val="both"/>
        <w:rPr>
          <w:rFonts w:ascii="Arial" w:eastAsia="Batang" w:hAnsi="Arial" w:cs="Arial"/>
          <w:b/>
          <w:sz w:val="20"/>
          <w:szCs w:val="20"/>
        </w:rPr>
      </w:pPr>
      <w:r w:rsidRPr="00F02184">
        <w:rPr>
          <w:rFonts w:ascii="Arial" w:eastAsia="Batang" w:hAnsi="Arial" w:cs="Arial"/>
          <w:b/>
          <w:sz w:val="20"/>
          <w:szCs w:val="20"/>
        </w:rPr>
        <w:t>Infraestructura:</w:t>
      </w:r>
      <w:r w:rsidR="0005711A" w:rsidRPr="00F02184">
        <w:rPr>
          <w:rFonts w:ascii="Arial" w:eastAsia="Batang" w:hAnsi="Arial" w:cs="Arial"/>
          <w:b/>
          <w:sz w:val="20"/>
          <w:szCs w:val="20"/>
        </w:rPr>
        <w:t xml:space="preserve"> </w:t>
      </w:r>
    </w:p>
    <w:p w14:paraId="767FF808" w14:textId="77777777" w:rsidR="0005711A" w:rsidRPr="00F02184" w:rsidRDefault="0005711A" w:rsidP="0005711A">
      <w:pPr>
        <w:pStyle w:val="Sinespaciado"/>
        <w:spacing w:line="276" w:lineRule="auto"/>
        <w:jc w:val="both"/>
        <w:rPr>
          <w:rFonts w:ascii="Arial" w:eastAsia="Batang" w:hAnsi="Arial" w:cs="Arial"/>
          <w:bCs/>
          <w:sz w:val="20"/>
          <w:szCs w:val="20"/>
        </w:rPr>
      </w:pPr>
      <w:r w:rsidRPr="00F02184">
        <w:rPr>
          <w:rFonts w:ascii="Arial" w:eastAsia="Batang" w:hAnsi="Arial" w:cs="Arial"/>
          <w:bCs/>
          <w:sz w:val="20"/>
          <w:szCs w:val="20"/>
        </w:rPr>
        <w:t>Se podrán postular proyectos para:</w:t>
      </w:r>
    </w:p>
    <w:p w14:paraId="265B49D6" w14:textId="77777777" w:rsidR="0005711A" w:rsidRPr="00F02184" w:rsidRDefault="0005711A" w:rsidP="0005711A">
      <w:pPr>
        <w:pStyle w:val="Sinespaciado"/>
        <w:numPr>
          <w:ilvl w:val="0"/>
          <w:numId w:val="23"/>
        </w:numPr>
        <w:spacing w:line="276" w:lineRule="auto"/>
        <w:jc w:val="both"/>
        <w:rPr>
          <w:rFonts w:ascii="Arial" w:eastAsia="Batang" w:hAnsi="Arial" w:cs="Arial"/>
          <w:bCs/>
          <w:sz w:val="20"/>
          <w:szCs w:val="20"/>
        </w:rPr>
      </w:pPr>
      <w:r w:rsidRPr="00F02184">
        <w:rPr>
          <w:rFonts w:ascii="Arial" w:eastAsia="Batang" w:hAnsi="Arial" w:cs="Arial"/>
          <w:bCs/>
          <w:sz w:val="20"/>
          <w:szCs w:val="20"/>
        </w:rPr>
        <w:t xml:space="preserve">Reparación, mantención o mejoramientos menores (recambio de puertas y ventanas, instalación de baños, cocinas, ampliaciones, mejoramiento caminos, etc.) de sedes sociales, </w:t>
      </w:r>
      <w:proofErr w:type="spellStart"/>
      <w:r w:rsidRPr="00F02184">
        <w:rPr>
          <w:rFonts w:ascii="Arial" w:eastAsia="Batang" w:hAnsi="Arial" w:cs="Arial"/>
          <w:bCs/>
          <w:sz w:val="20"/>
          <w:szCs w:val="20"/>
        </w:rPr>
        <w:t>multicanchas</w:t>
      </w:r>
      <w:proofErr w:type="spellEnd"/>
      <w:r w:rsidRPr="00F02184">
        <w:rPr>
          <w:rFonts w:ascii="Arial" w:eastAsia="Batang" w:hAnsi="Arial" w:cs="Arial"/>
          <w:bCs/>
          <w:sz w:val="20"/>
          <w:szCs w:val="20"/>
        </w:rPr>
        <w:t xml:space="preserve">, plazas u otros espacios de uso comunitario. </w:t>
      </w:r>
    </w:p>
    <w:p w14:paraId="172C6532" w14:textId="77777777" w:rsidR="0005711A" w:rsidRPr="00F02184" w:rsidRDefault="0005711A" w:rsidP="0005711A">
      <w:pPr>
        <w:pStyle w:val="Sinespaciado"/>
        <w:numPr>
          <w:ilvl w:val="0"/>
          <w:numId w:val="23"/>
        </w:numPr>
        <w:spacing w:line="276" w:lineRule="auto"/>
        <w:jc w:val="both"/>
        <w:rPr>
          <w:rFonts w:ascii="Arial" w:eastAsia="Batang" w:hAnsi="Arial" w:cs="Arial"/>
          <w:bCs/>
          <w:sz w:val="20"/>
          <w:szCs w:val="20"/>
        </w:rPr>
      </w:pPr>
      <w:r w:rsidRPr="00F02184">
        <w:rPr>
          <w:rFonts w:ascii="Arial" w:eastAsia="Batang" w:hAnsi="Arial" w:cs="Arial"/>
          <w:bCs/>
          <w:sz w:val="20"/>
          <w:szCs w:val="20"/>
        </w:rPr>
        <w:t xml:space="preserve">Reforestación y mejoramientos de áreas verdes, tales como de césped y arborización, instalación o recambio de </w:t>
      </w:r>
      <w:proofErr w:type="spellStart"/>
      <w:r w:rsidRPr="00F02184">
        <w:rPr>
          <w:rFonts w:ascii="Arial" w:eastAsia="Batang" w:hAnsi="Arial" w:cs="Arial"/>
          <w:bCs/>
          <w:sz w:val="20"/>
          <w:szCs w:val="20"/>
        </w:rPr>
        <w:t>solerillas</w:t>
      </w:r>
      <w:proofErr w:type="spellEnd"/>
      <w:r w:rsidRPr="00F02184">
        <w:rPr>
          <w:rFonts w:ascii="Arial" w:eastAsia="Batang" w:hAnsi="Arial" w:cs="Arial"/>
          <w:bCs/>
          <w:sz w:val="20"/>
          <w:szCs w:val="20"/>
        </w:rPr>
        <w:t>, iluminación, instalación de basureros, letreros nominativos, escaños, asientos, entre otros.</w:t>
      </w:r>
    </w:p>
    <w:p w14:paraId="1D32E976" w14:textId="77777777" w:rsidR="0005711A" w:rsidRPr="00F02184" w:rsidRDefault="0005711A" w:rsidP="0005711A">
      <w:pPr>
        <w:pStyle w:val="Sinespaciado"/>
        <w:numPr>
          <w:ilvl w:val="0"/>
          <w:numId w:val="23"/>
        </w:numPr>
        <w:spacing w:line="276" w:lineRule="auto"/>
        <w:jc w:val="both"/>
        <w:rPr>
          <w:rFonts w:ascii="Arial" w:eastAsia="Batang" w:hAnsi="Arial" w:cs="Arial"/>
          <w:bCs/>
          <w:sz w:val="20"/>
          <w:szCs w:val="20"/>
        </w:rPr>
      </w:pPr>
      <w:r w:rsidRPr="00F02184">
        <w:rPr>
          <w:rFonts w:ascii="Arial" w:eastAsia="Batang" w:hAnsi="Arial" w:cs="Arial"/>
          <w:bCs/>
          <w:sz w:val="20"/>
          <w:szCs w:val="20"/>
        </w:rPr>
        <w:t>Mejoramiento y/o instalación de Juegos Infantiles y Plazas Activas.</w:t>
      </w:r>
    </w:p>
    <w:p w14:paraId="4533137B" w14:textId="77777777" w:rsidR="0005711A" w:rsidRPr="00F02184" w:rsidRDefault="0005711A" w:rsidP="0005711A">
      <w:pPr>
        <w:pStyle w:val="Sinespaciado"/>
        <w:numPr>
          <w:ilvl w:val="0"/>
          <w:numId w:val="23"/>
        </w:numPr>
        <w:spacing w:line="276" w:lineRule="auto"/>
        <w:jc w:val="both"/>
        <w:rPr>
          <w:rFonts w:ascii="Arial" w:eastAsia="Batang" w:hAnsi="Arial" w:cs="Arial"/>
          <w:bCs/>
          <w:sz w:val="20"/>
          <w:szCs w:val="20"/>
        </w:rPr>
      </w:pPr>
      <w:r w:rsidRPr="00F02184">
        <w:rPr>
          <w:rFonts w:ascii="Arial" w:eastAsia="Batang" w:hAnsi="Arial" w:cs="Arial"/>
          <w:bCs/>
          <w:sz w:val="20"/>
          <w:szCs w:val="20"/>
        </w:rPr>
        <w:t xml:space="preserve">Señaléticas de senderos o circuitos turísticos, </w:t>
      </w:r>
      <w:proofErr w:type="spellStart"/>
      <w:r w:rsidRPr="00F02184">
        <w:rPr>
          <w:rFonts w:ascii="Arial" w:eastAsia="Batang" w:hAnsi="Arial" w:cs="Arial"/>
          <w:bCs/>
          <w:sz w:val="20"/>
          <w:szCs w:val="20"/>
        </w:rPr>
        <w:t>etc</w:t>
      </w:r>
      <w:proofErr w:type="spellEnd"/>
      <w:r w:rsidRPr="00F02184">
        <w:rPr>
          <w:rFonts w:ascii="Arial" w:eastAsia="Batang" w:hAnsi="Arial" w:cs="Arial"/>
          <w:bCs/>
          <w:sz w:val="20"/>
          <w:szCs w:val="20"/>
        </w:rPr>
        <w:t>, (con previa autorización de los entes públicos que lo administran.)</w:t>
      </w:r>
    </w:p>
    <w:p w14:paraId="537F37B0" w14:textId="3B5997BB" w:rsidR="0005711A" w:rsidRPr="00F02184" w:rsidRDefault="0005711A" w:rsidP="0005711A">
      <w:pPr>
        <w:pStyle w:val="Sinespaciado"/>
        <w:numPr>
          <w:ilvl w:val="0"/>
          <w:numId w:val="23"/>
        </w:numPr>
        <w:spacing w:line="276" w:lineRule="auto"/>
        <w:jc w:val="both"/>
        <w:rPr>
          <w:rFonts w:ascii="Arial" w:eastAsia="Batang" w:hAnsi="Arial" w:cs="Arial"/>
          <w:bCs/>
          <w:sz w:val="20"/>
          <w:szCs w:val="20"/>
        </w:rPr>
      </w:pPr>
      <w:r w:rsidRPr="00F02184">
        <w:rPr>
          <w:rFonts w:ascii="Arial" w:eastAsia="Batang" w:hAnsi="Arial" w:cs="Arial"/>
          <w:bCs/>
          <w:sz w:val="20"/>
          <w:szCs w:val="20"/>
        </w:rPr>
        <w:t xml:space="preserve">Obras que contribuyan a la seguridad ciudadana, como tramos de alumbrado público, garitas peatonales, </w:t>
      </w:r>
      <w:r w:rsidR="00A81EAE" w:rsidRPr="00F02184">
        <w:rPr>
          <w:rFonts w:ascii="Arial" w:eastAsia="Batang" w:hAnsi="Arial" w:cs="Arial"/>
          <w:bCs/>
          <w:sz w:val="20"/>
          <w:szCs w:val="20"/>
        </w:rPr>
        <w:t>etc.,</w:t>
      </w:r>
      <w:r w:rsidRPr="00F02184">
        <w:rPr>
          <w:rFonts w:ascii="Arial" w:eastAsia="Batang" w:hAnsi="Arial" w:cs="Arial"/>
          <w:bCs/>
          <w:sz w:val="20"/>
          <w:szCs w:val="20"/>
        </w:rPr>
        <w:t xml:space="preserve"> (con previa autorización de los entes públicos que lo administran.)</w:t>
      </w:r>
    </w:p>
    <w:p w14:paraId="52884B41" w14:textId="77777777" w:rsidR="0005711A" w:rsidRPr="00F02184" w:rsidRDefault="0005711A" w:rsidP="0005711A">
      <w:pPr>
        <w:pStyle w:val="Sinespaciado"/>
        <w:numPr>
          <w:ilvl w:val="0"/>
          <w:numId w:val="23"/>
        </w:numPr>
        <w:spacing w:line="276" w:lineRule="auto"/>
        <w:jc w:val="both"/>
        <w:rPr>
          <w:rFonts w:ascii="Arial" w:eastAsia="Batang" w:hAnsi="Arial" w:cs="Arial"/>
          <w:bCs/>
          <w:sz w:val="20"/>
          <w:szCs w:val="20"/>
        </w:rPr>
      </w:pPr>
      <w:r w:rsidRPr="00F02184">
        <w:rPr>
          <w:rFonts w:ascii="Arial" w:eastAsia="Batang" w:hAnsi="Arial" w:cs="Arial"/>
          <w:bCs/>
          <w:sz w:val="20"/>
          <w:szCs w:val="20"/>
        </w:rPr>
        <w:t>Cualquier otra obra de beneficio comunitario de un territorio, barrio o sector determinado.</w:t>
      </w:r>
    </w:p>
    <w:p w14:paraId="4941A5BC" w14:textId="77777777" w:rsidR="0005711A" w:rsidRPr="00F02184" w:rsidRDefault="0005711A" w:rsidP="00186768">
      <w:pPr>
        <w:pStyle w:val="Sinespaciado"/>
        <w:spacing w:line="276" w:lineRule="auto"/>
        <w:jc w:val="both"/>
        <w:rPr>
          <w:rFonts w:ascii="Arial" w:eastAsia="Batang" w:hAnsi="Arial" w:cs="Arial"/>
          <w:bCs/>
          <w:sz w:val="20"/>
          <w:szCs w:val="20"/>
        </w:rPr>
      </w:pPr>
    </w:p>
    <w:p w14:paraId="2BFFC40B" w14:textId="459A8CA1" w:rsidR="00C80BF0" w:rsidRDefault="00C80BF0" w:rsidP="00186768">
      <w:pPr>
        <w:pStyle w:val="Sinespaciado"/>
        <w:spacing w:line="276" w:lineRule="auto"/>
        <w:jc w:val="both"/>
        <w:rPr>
          <w:rFonts w:ascii="Arial" w:eastAsia="Batang" w:hAnsi="Arial" w:cs="Arial"/>
          <w:b/>
          <w:sz w:val="20"/>
          <w:szCs w:val="20"/>
        </w:rPr>
      </w:pPr>
      <w:r w:rsidRPr="00F02184">
        <w:rPr>
          <w:rFonts w:ascii="Arial" w:eastAsia="Batang" w:hAnsi="Arial" w:cs="Arial"/>
          <w:b/>
          <w:sz w:val="20"/>
          <w:szCs w:val="20"/>
        </w:rPr>
        <w:t>Equipamiento:</w:t>
      </w:r>
    </w:p>
    <w:p w14:paraId="3335A52E" w14:textId="77777777" w:rsidR="004378A0" w:rsidRPr="00F02184" w:rsidRDefault="004378A0" w:rsidP="00186768">
      <w:pPr>
        <w:pStyle w:val="Sinespaciado"/>
        <w:spacing w:line="276" w:lineRule="auto"/>
        <w:jc w:val="both"/>
        <w:rPr>
          <w:rFonts w:ascii="Arial" w:eastAsia="Batang" w:hAnsi="Arial" w:cs="Arial"/>
          <w:b/>
          <w:sz w:val="20"/>
          <w:szCs w:val="20"/>
        </w:rPr>
      </w:pPr>
    </w:p>
    <w:p w14:paraId="59EADE9F" w14:textId="64D50652" w:rsidR="006279A8" w:rsidRPr="00F02184" w:rsidRDefault="006279A8" w:rsidP="00186768">
      <w:pPr>
        <w:pStyle w:val="Sinespaciado"/>
        <w:spacing w:line="276" w:lineRule="auto"/>
        <w:jc w:val="both"/>
        <w:rPr>
          <w:rFonts w:ascii="Arial" w:eastAsia="Batang" w:hAnsi="Arial" w:cs="Arial"/>
          <w:b/>
          <w:sz w:val="20"/>
          <w:szCs w:val="20"/>
        </w:rPr>
      </w:pPr>
      <w:r w:rsidRPr="00F02184">
        <w:rPr>
          <w:rFonts w:ascii="Arial" w:eastAsia="Batang" w:hAnsi="Arial" w:cs="Arial"/>
          <w:b/>
          <w:sz w:val="20"/>
          <w:szCs w:val="20"/>
        </w:rPr>
        <w:t>Se podrán postular proyectos para:</w:t>
      </w:r>
    </w:p>
    <w:p w14:paraId="4C1AC66B" w14:textId="0410A837" w:rsidR="006279A8" w:rsidRPr="00F02184" w:rsidRDefault="006279A8" w:rsidP="006279A8">
      <w:pPr>
        <w:pStyle w:val="Sinespaciado"/>
        <w:spacing w:line="276" w:lineRule="auto"/>
        <w:jc w:val="both"/>
        <w:rPr>
          <w:rFonts w:ascii="Arial" w:eastAsia="Batang" w:hAnsi="Arial" w:cs="Arial"/>
          <w:bCs/>
          <w:sz w:val="20"/>
          <w:szCs w:val="20"/>
        </w:rPr>
      </w:pPr>
      <w:r w:rsidRPr="00F02184">
        <w:rPr>
          <w:rFonts w:ascii="Arial" w:eastAsia="Batang" w:hAnsi="Arial" w:cs="Arial"/>
          <w:bCs/>
          <w:sz w:val="20"/>
          <w:szCs w:val="20"/>
        </w:rPr>
        <w:t>•</w:t>
      </w:r>
      <w:r w:rsidRPr="00F02184">
        <w:rPr>
          <w:rFonts w:ascii="Arial" w:eastAsia="Batang" w:hAnsi="Arial" w:cs="Arial"/>
          <w:bCs/>
          <w:sz w:val="20"/>
          <w:szCs w:val="20"/>
        </w:rPr>
        <w:tab/>
        <w:t>Adquisición de mobiliario para el buen funcionamiento de las sedes comunitarias, tales como: mueble cocina, escritorios, despensa, etc.</w:t>
      </w:r>
    </w:p>
    <w:p w14:paraId="3A3AE0AC" w14:textId="1047C8C1" w:rsidR="006279A8" w:rsidRPr="00F02184" w:rsidRDefault="006279A8" w:rsidP="006279A8">
      <w:pPr>
        <w:pStyle w:val="Sinespaciado"/>
        <w:spacing w:line="276" w:lineRule="auto"/>
        <w:jc w:val="both"/>
        <w:rPr>
          <w:rFonts w:ascii="Arial" w:eastAsia="Batang" w:hAnsi="Arial" w:cs="Arial"/>
          <w:bCs/>
          <w:sz w:val="20"/>
          <w:szCs w:val="20"/>
        </w:rPr>
      </w:pPr>
      <w:r w:rsidRPr="00F02184">
        <w:rPr>
          <w:rFonts w:ascii="Arial" w:eastAsia="Batang" w:hAnsi="Arial" w:cs="Arial"/>
          <w:bCs/>
          <w:sz w:val="20"/>
          <w:szCs w:val="20"/>
        </w:rPr>
        <w:t>•</w:t>
      </w:r>
      <w:r w:rsidRPr="00F02184">
        <w:rPr>
          <w:rFonts w:ascii="Arial" w:eastAsia="Batang" w:hAnsi="Arial" w:cs="Arial"/>
          <w:bCs/>
          <w:sz w:val="20"/>
          <w:szCs w:val="20"/>
        </w:rPr>
        <w:tab/>
        <w:t xml:space="preserve">Adquisición de accesorios tales como: Vajillas, cuchillería, mantelería, cortinajes similares, etc. </w:t>
      </w:r>
    </w:p>
    <w:p w14:paraId="159BFE4E" w14:textId="0223D1D6" w:rsidR="00FB7664" w:rsidRPr="004378A0" w:rsidRDefault="006279A8" w:rsidP="00186768">
      <w:pPr>
        <w:pStyle w:val="Sinespaciado"/>
        <w:spacing w:line="276" w:lineRule="auto"/>
        <w:jc w:val="both"/>
        <w:rPr>
          <w:rFonts w:ascii="Arial" w:eastAsia="Batang" w:hAnsi="Arial" w:cs="Arial"/>
          <w:bCs/>
          <w:sz w:val="20"/>
          <w:szCs w:val="20"/>
        </w:rPr>
      </w:pPr>
      <w:r w:rsidRPr="00F02184">
        <w:rPr>
          <w:rFonts w:ascii="Arial" w:eastAsia="Batang" w:hAnsi="Arial" w:cs="Arial"/>
          <w:bCs/>
          <w:sz w:val="20"/>
          <w:szCs w:val="20"/>
        </w:rPr>
        <w:t>•</w:t>
      </w:r>
      <w:r w:rsidRPr="00F02184">
        <w:rPr>
          <w:rFonts w:ascii="Arial" w:eastAsia="Batang" w:hAnsi="Arial" w:cs="Arial"/>
          <w:bCs/>
          <w:sz w:val="20"/>
          <w:szCs w:val="20"/>
        </w:rPr>
        <w:tab/>
        <w:t>Adquisición de equipos tecnológicos tales como: computadores, sistemas de amplificación, televisores, DVD, etc.</w:t>
      </w:r>
    </w:p>
    <w:p w14:paraId="1C77AA1D" w14:textId="77777777" w:rsidR="00FB7664" w:rsidRDefault="00FB7664" w:rsidP="00186768">
      <w:pPr>
        <w:pStyle w:val="Sinespaciado"/>
        <w:spacing w:line="276" w:lineRule="auto"/>
        <w:jc w:val="both"/>
        <w:rPr>
          <w:rFonts w:ascii="Arial" w:eastAsia="Batang" w:hAnsi="Arial" w:cs="Arial"/>
          <w:b/>
          <w:sz w:val="20"/>
          <w:szCs w:val="20"/>
        </w:rPr>
      </w:pPr>
    </w:p>
    <w:p w14:paraId="35C5E1B8" w14:textId="77777777" w:rsidR="00FB7664" w:rsidRDefault="00FB7664" w:rsidP="00186768">
      <w:pPr>
        <w:pStyle w:val="Sinespaciado"/>
        <w:spacing w:line="276" w:lineRule="auto"/>
        <w:jc w:val="both"/>
        <w:rPr>
          <w:rFonts w:ascii="Arial" w:eastAsia="Batang" w:hAnsi="Arial" w:cs="Arial"/>
          <w:b/>
          <w:sz w:val="20"/>
          <w:szCs w:val="20"/>
        </w:rPr>
      </w:pPr>
    </w:p>
    <w:p w14:paraId="5BD45612" w14:textId="77777777" w:rsidR="004378A0" w:rsidRPr="00F02184" w:rsidRDefault="004378A0" w:rsidP="00186768">
      <w:pPr>
        <w:pStyle w:val="Sinespaciado"/>
        <w:spacing w:line="276" w:lineRule="auto"/>
        <w:jc w:val="both"/>
        <w:rPr>
          <w:rFonts w:ascii="Arial" w:eastAsia="Batang" w:hAnsi="Arial" w:cs="Arial"/>
          <w:b/>
          <w:sz w:val="20"/>
          <w:szCs w:val="20"/>
        </w:rPr>
      </w:pPr>
    </w:p>
    <w:p w14:paraId="11E55A9C" w14:textId="4A1FCA79" w:rsidR="00FB7664" w:rsidRPr="00FB7664" w:rsidRDefault="004378A0" w:rsidP="00FB7664">
      <w:pPr>
        <w:pStyle w:val="Sinespaciado"/>
        <w:spacing w:line="276" w:lineRule="auto"/>
        <w:rPr>
          <w:rFonts w:ascii="Arial" w:eastAsia="Batang" w:hAnsi="Arial" w:cs="Arial"/>
          <w:b/>
          <w:sz w:val="20"/>
          <w:szCs w:val="20"/>
        </w:rPr>
      </w:pPr>
      <w:r w:rsidRPr="00FB7664">
        <w:rPr>
          <w:rFonts w:ascii="Arial" w:eastAsia="Batang" w:hAnsi="Arial" w:cs="Arial"/>
          <w:b/>
          <w:sz w:val="20"/>
          <w:szCs w:val="20"/>
        </w:rPr>
        <w:lastRenderedPageBreak/>
        <w:t>Protección Ambiental</w:t>
      </w:r>
      <w:r w:rsidR="00FB7664" w:rsidRPr="00FB7664">
        <w:rPr>
          <w:rFonts w:ascii="Arial" w:eastAsia="Batang" w:hAnsi="Arial" w:cs="Arial"/>
          <w:b/>
          <w:sz w:val="20"/>
          <w:szCs w:val="20"/>
        </w:rPr>
        <w:t xml:space="preserve">. </w:t>
      </w:r>
    </w:p>
    <w:p w14:paraId="26D1C7F3" w14:textId="77777777" w:rsidR="00FB7664" w:rsidRPr="00FB7664" w:rsidRDefault="00FB7664" w:rsidP="00FB7664">
      <w:pPr>
        <w:pStyle w:val="Sinespaciado"/>
        <w:spacing w:line="276" w:lineRule="auto"/>
        <w:rPr>
          <w:rFonts w:ascii="Arial" w:eastAsia="Batang" w:hAnsi="Arial" w:cs="Arial"/>
          <w:b/>
          <w:sz w:val="20"/>
          <w:szCs w:val="20"/>
        </w:rPr>
      </w:pPr>
    </w:p>
    <w:p w14:paraId="58F06E5F" w14:textId="77777777" w:rsidR="00FB7664" w:rsidRPr="00FB7664" w:rsidRDefault="00FB7664" w:rsidP="00FB7664">
      <w:pPr>
        <w:pStyle w:val="Sinespaciado"/>
        <w:spacing w:line="276" w:lineRule="auto"/>
        <w:rPr>
          <w:rFonts w:ascii="Arial" w:eastAsia="Batang" w:hAnsi="Arial" w:cs="Arial"/>
          <w:b/>
          <w:sz w:val="20"/>
          <w:szCs w:val="20"/>
        </w:rPr>
      </w:pPr>
      <w:r w:rsidRPr="00FB7664">
        <w:rPr>
          <w:rFonts w:ascii="Arial" w:eastAsia="Batang" w:hAnsi="Arial" w:cs="Arial"/>
          <w:b/>
          <w:sz w:val="20"/>
          <w:szCs w:val="20"/>
        </w:rPr>
        <w:t>Se podrán postular a proyectos para:</w:t>
      </w:r>
    </w:p>
    <w:p w14:paraId="1AC71C17" w14:textId="77777777" w:rsidR="00FB7664" w:rsidRPr="00FB7664" w:rsidRDefault="00FB7664" w:rsidP="00FB7664">
      <w:pPr>
        <w:pStyle w:val="Sinespaciado"/>
        <w:numPr>
          <w:ilvl w:val="0"/>
          <w:numId w:val="26"/>
        </w:numPr>
        <w:spacing w:line="276" w:lineRule="auto"/>
        <w:jc w:val="both"/>
        <w:rPr>
          <w:rFonts w:ascii="Arial" w:eastAsia="Batang" w:hAnsi="Arial" w:cs="Arial"/>
          <w:sz w:val="20"/>
          <w:szCs w:val="20"/>
        </w:rPr>
      </w:pPr>
      <w:r w:rsidRPr="00FB7664">
        <w:rPr>
          <w:rFonts w:ascii="Arial" w:eastAsia="Batang" w:hAnsi="Arial" w:cs="Arial"/>
          <w:sz w:val="20"/>
          <w:szCs w:val="20"/>
        </w:rPr>
        <w:t>Iniciativas Sustentables Ciudadanas: son aquellas iniciativas que buscan y contribuyen a mejorar la calidad ambiental del territorio, sensibilizando a la ciudadana a través de la valoración del entorno y la educación ambiental.</w:t>
      </w:r>
    </w:p>
    <w:p w14:paraId="638D4F35" w14:textId="77777777" w:rsidR="00FB7664" w:rsidRPr="00FB7664" w:rsidRDefault="00FB7664" w:rsidP="00FB7664">
      <w:pPr>
        <w:pStyle w:val="Sinespaciado"/>
        <w:numPr>
          <w:ilvl w:val="0"/>
          <w:numId w:val="26"/>
        </w:numPr>
        <w:spacing w:line="276" w:lineRule="auto"/>
        <w:jc w:val="both"/>
        <w:rPr>
          <w:rFonts w:ascii="Arial" w:eastAsia="Batang" w:hAnsi="Arial" w:cs="Arial"/>
          <w:sz w:val="20"/>
          <w:szCs w:val="20"/>
        </w:rPr>
      </w:pPr>
      <w:r w:rsidRPr="00FB7664">
        <w:rPr>
          <w:rFonts w:ascii="Arial" w:eastAsia="Batang" w:hAnsi="Arial" w:cs="Arial"/>
          <w:sz w:val="20"/>
          <w:szCs w:val="20"/>
        </w:rPr>
        <w:t xml:space="preserve">Iniciativas Sustentables de Establecimientos Educacionales: son aquellas </w:t>
      </w:r>
      <w:r w:rsidRPr="00FB7664">
        <w:rPr>
          <w:rFonts w:ascii="Arial" w:eastAsia="Batang" w:hAnsi="Arial" w:cs="Arial"/>
          <w:bCs/>
          <w:sz w:val="20"/>
          <w:szCs w:val="20"/>
        </w:rPr>
        <w:t>iniciativas</w:t>
      </w:r>
      <w:r w:rsidRPr="00FB7664">
        <w:rPr>
          <w:rFonts w:ascii="Arial" w:eastAsia="Batang" w:hAnsi="Arial" w:cs="Arial"/>
          <w:sz w:val="20"/>
          <w:szCs w:val="20"/>
        </w:rPr>
        <w:t> demostrativas que fomentan la gestión ambiental en los </w:t>
      </w:r>
      <w:r w:rsidRPr="00FB7664">
        <w:rPr>
          <w:rFonts w:ascii="Arial" w:eastAsia="Batang" w:hAnsi="Arial" w:cs="Arial"/>
          <w:bCs/>
          <w:sz w:val="20"/>
          <w:szCs w:val="20"/>
        </w:rPr>
        <w:t>Establecimientos Educacionales</w:t>
      </w:r>
      <w:r w:rsidRPr="00FB7664">
        <w:rPr>
          <w:rFonts w:ascii="Arial" w:eastAsia="Batang" w:hAnsi="Arial" w:cs="Arial"/>
          <w:sz w:val="20"/>
          <w:szCs w:val="20"/>
        </w:rPr>
        <w:t>, generando hábitos y conductas </w:t>
      </w:r>
      <w:r w:rsidRPr="00FB7664">
        <w:rPr>
          <w:rFonts w:ascii="Arial" w:eastAsia="Batang" w:hAnsi="Arial" w:cs="Arial"/>
          <w:bCs/>
          <w:sz w:val="20"/>
          <w:szCs w:val="20"/>
        </w:rPr>
        <w:t>sustentables</w:t>
      </w:r>
      <w:r w:rsidRPr="00FB7664">
        <w:rPr>
          <w:rFonts w:ascii="Arial" w:eastAsia="Batang" w:hAnsi="Arial" w:cs="Arial"/>
          <w:sz w:val="20"/>
          <w:szCs w:val="20"/>
        </w:rPr>
        <w:t xml:space="preserve">, e incorporando actividades de educación ambiental </w:t>
      </w:r>
    </w:p>
    <w:p w14:paraId="40A76165" w14:textId="5A8D48C8" w:rsidR="004378A0" w:rsidRPr="004378A0" w:rsidRDefault="00FB7664" w:rsidP="00FB7664">
      <w:pPr>
        <w:pStyle w:val="Sinespaciado"/>
        <w:numPr>
          <w:ilvl w:val="0"/>
          <w:numId w:val="26"/>
        </w:numPr>
        <w:spacing w:line="276" w:lineRule="auto"/>
        <w:jc w:val="both"/>
        <w:rPr>
          <w:rFonts w:ascii="Arial" w:eastAsia="Batang" w:hAnsi="Arial" w:cs="Arial"/>
          <w:sz w:val="20"/>
          <w:szCs w:val="20"/>
        </w:rPr>
      </w:pPr>
      <w:r w:rsidRPr="00FB7664">
        <w:rPr>
          <w:rFonts w:ascii="Arial" w:eastAsia="Batang" w:hAnsi="Arial" w:cs="Arial"/>
          <w:sz w:val="20"/>
          <w:szCs w:val="20"/>
        </w:rPr>
        <w:t>Áreas Verdes Comunitarias: Promover la participación de la comunidad en espacios públicos, mejorando o recuperando áreas verdes urbanas o rurales, incorporando especies nativas, a través de iniciativas ciudadanas que contribuyan a mejorar la calidad de vida, generando un lugar más amable donde vivir.</w:t>
      </w:r>
    </w:p>
    <w:p w14:paraId="2C0EB686" w14:textId="77777777" w:rsidR="004378A0" w:rsidRPr="00FB7664" w:rsidRDefault="004378A0" w:rsidP="00FB7664">
      <w:pPr>
        <w:pStyle w:val="Sinespaciado"/>
        <w:spacing w:line="276" w:lineRule="auto"/>
        <w:rPr>
          <w:rFonts w:ascii="Arial" w:eastAsia="Batang" w:hAnsi="Arial" w:cs="Arial"/>
          <w:b/>
          <w:sz w:val="20"/>
          <w:szCs w:val="20"/>
        </w:rPr>
      </w:pPr>
    </w:p>
    <w:p w14:paraId="06543F14" w14:textId="77777777" w:rsidR="00C80BF0" w:rsidRPr="00F02184" w:rsidRDefault="00C80BF0" w:rsidP="00186768">
      <w:pPr>
        <w:pStyle w:val="Sinespaciado"/>
        <w:spacing w:line="276" w:lineRule="auto"/>
        <w:jc w:val="both"/>
        <w:rPr>
          <w:rFonts w:ascii="Arial" w:eastAsia="Batang" w:hAnsi="Arial" w:cs="Arial"/>
          <w:b/>
          <w:sz w:val="20"/>
          <w:szCs w:val="20"/>
        </w:rPr>
      </w:pPr>
    </w:p>
    <w:p w14:paraId="6FB44D16" w14:textId="77777777" w:rsidR="00894AA4" w:rsidRPr="00F02184" w:rsidRDefault="00893803" w:rsidP="00893803">
      <w:pPr>
        <w:pStyle w:val="Sinespaciado"/>
        <w:numPr>
          <w:ilvl w:val="0"/>
          <w:numId w:val="15"/>
        </w:numPr>
        <w:spacing w:line="276" w:lineRule="auto"/>
        <w:jc w:val="both"/>
        <w:rPr>
          <w:rFonts w:ascii="Arial" w:eastAsia="Batang" w:hAnsi="Arial" w:cs="Arial"/>
          <w:b/>
          <w:sz w:val="20"/>
          <w:szCs w:val="20"/>
          <w:lang w:val="es-MX"/>
        </w:rPr>
      </w:pPr>
      <w:r w:rsidRPr="00F02184">
        <w:rPr>
          <w:rFonts w:ascii="Arial" w:eastAsia="Batang" w:hAnsi="Arial" w:cs="Arial"/>
          <w:b/>
          <w:sz w:val="20"/>
          <w:szCs w:val="20"/>
          <w:lang w:val="es-MX"/>
        </w:rPr>
        <w:t>COMISIÓN EVALUADORA</w:t>
      </w:r>
    </w:p>
    <w:p w14:paraId="72FE43EB" w14:textId="77777777" w:rsidR="00893803" w:rsidRPr="00F02184" w:rsidRDefault="00893803" w:rsidP="00893803">
      <w:pPr>
        <w:pStyle w:val="Sinespaciado"/>
        <w:spacing w:line="276" w:lineRule="auto"/>
        <w:jc w:val="both"/>
        <w:rPr>
          <w:rFonts w:ascii="Arial" w:eastAsia="Batang" w:hAnsi="Arial" w:cs="Arial"/>
          <w:b/>
          <w:sz w:val="20"/>
          <w:szCs w:val="20"/>
          <w:lang w:val="es-MX"/>
        </w:rPr>
      </w:pPr>
    </w:p>
    <w:tbl>
      <w:tblPr>
        <w:tblStyle w:val="Tabladecuadrcula1clara-nfasis3"/>
        <w:tblW w:w="9776" w:type="dxa"/>
        <w:tblLook w:val="04A0" w:firstRow="1" w:lastRow="0" w:firstColumn="1" w:lastColumn="0" w:noHBand="0" w:noVBand="1"/>
      </w:tblPr>
      <w:tblGrid>
        <w:gridCol w:w="1751"/>
        <w:gridCol w:w="2497"/>
        <w:gridCol w:w="5528"/>
      </w:tblGrid>
      <w:tr w:rsidR="00893803" w:rsidRPr="00F02184" w14:paraId="095249D4" w14:textId="77777777" w:rsidTr="00B521CE">
        <w:trPr>
          <w:cnfStyle w:val="100000000000" w:firstRow="1" w:lastRow="0" w:firstColumn="0" w:lastColumn="0" w:oddVBand="0" w:evenVBand="0" w:oddHBand="0"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1751" w:type="dxa"/>
          </w:tcPr>
          <w:p w14:paraId="7EEE0DF2" w14:textId="77777777" w:rsidR="00CD72CA" w:rsidRPr="00F02184" w:rsidRDefault="00CD72CA" w:rsidP="005076D6">
            <w:pPr>
              <w:pStyle w:val="Textoindependiente"/>
              <w:spacing w:before="4"/>
              <w:jc w:val="both"/>
              <w:rPr>
                <w:rFonts w:ascii="Arial" w:hAnsi="Arial" w:cs="Arial"/>
                <w:color w:val="000000" w:themeColor="text1"/>
                <w:sz w:val="20"/>
                <w:szCs w:val="20"/>
              </w:rPr>
            </w:pPr>
          </w:p>
          <w:p w14:paraId="1F808330" w14:textId="0C19C1EC" w:rsidR="00893803" w:rsidRPr="00F02184" w:rsidRDefault="0067792E" w:rsidP="005076D6">
            <w:pPr>
              <w:pStyle w:val="Textoindependiente"/>
              <w:spacing w:before="4"/>
              <w:jc w:val="both"/>
              <w:rPr>
                <w:rFonts w:ascii="Arial" w:hAnsi="Arial" w:cs="Arial"/>
                <w:b w:val="0"/>
                <w:color w:val="000000" w:themeColor="text1"/>
                <w:sz w:val="20"/>
                <w:szCs w:val="20"/>
              </w:rPr>
            </w:pPr>
            <w:r w:rsidRPr="00F02184">
              <w:rPr>
                <w:rFonts w:ascii="Arial" w:hAnsi="Arial" w:cs="Arial"/>
                <w:color w:val="000000" w:themeColor="text1"/>
                <w:sz w:val="20"/>
                <w:szCs w:val="20"/>
              </w:rPr>
              <w:t xml:space="preserve">Primera </w:t>
            </w:r>
            <w:r w:rsidRPr="00F02184">
              <w:rPr>
                <w:rFonts w:ascii="Arial" w:hAnsi="Arial" w:cs="Arial"/>
                <w:color w:val="000000" w:themeColor="text1"/>
                <w:sz w:val="20"/>
                <w:szCs w:val="20"/>
                <w:lang w:val="es-CL"/>
              </w:rPr>
              <w:t>etapa</w:t>
            </w:r>
          </w:p>
        </w:tc>
        <w:tc>
          <w:tcPr>
            <w:tcW w:w="2497" w:type="dxa"/>
          </w:tcPr>
          <w:p w14:paraId="203582CF" w14:textId="77777777" w:rsidR="00893803" w:rsidRPr="00F02184" w:rsidRDefault="00893803" w:rsidP="005076D6">
            <w:pPr>
              <w:pStyle w:val="Textoindependiente"/>
              <w:spacing w:before="4"/>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02184">
              <w:rPr>
                <w:rFonts w:ascii="Arial" w:hAnsi="Arial" w:cs="Arial"/>
                <w:b w:val="0"/>
                <w:bCs w:val="0"/>
                <w:sz w:val="20"/>
                <w:szCs w:val="20"/>
              </w:rPr>
              <w:t>Apertura de sobres para definir la admisibilidad de la postulación.</w:t>
            </w:r>
          </w:p>
        </w:tc>
        <w:tc>
          <w:tcPr>
            <w:tcW w:w="5528" w:type="dxa"/>
          </w:tcPr>
          <w:p w14:paraId="4332A78B" w14:textId="69FDF0A5" w:rsidR="00893803" w:rsidRPr="00F02184" w:rsidRDefault="00893803" w:rsidP="004378A0">
            <w:pPr>
              <w:pStyle w:val="Textoindependiente"/>
              <w:spacing w:before="4"/>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02184">
              <w:rPr>
                <w:rFonts w:ascii="Arial" w:hAnsi="Arial" w:cs="Arial"/>
                <w:b w:val="0"/>
                <w:bCs w:val="0"/>
                <w:sz w:val="20"/>
                <w:szCs w:val="20"/>
              </w:rPr>
              <w:t xml:space="preserve">A cargo de una comisión técnica interdepartamental y multidisciplinaria de profesionales municipales y del H. Concejo Municipal compuesta por: </w:t>
            </w:r>
            <w:r w:rsidR="0042302A" w:rsidRPr="00F02184">
              <w:rPr>
                <w:rFonts w:ascii="Arial" w:hAnsi="Arial" w:cs="Arial"/>
                <w:b w:val="0"/>
                <w:bCs w:val="0"/>
                <w:sz w:val="20"/>
                <w:szCs w:val="20"/>
                <w:lang w:val="es-CL"/>
              </w:rPr>
              <w:t xml:space="preserve">Director de Secplan; Directora de </w:t>
            </w:r>
            <w:proofErr w:type="spellStart"/>
            <w:r w:rsidR="0042302A" w:rsidRPr="00F02184">
              <w:rPr>
                <w:rFonts w:ascii="Arial" w:hAnsi="Arial" w:cs="Arial"/>
                <w:b w:val="0"/>
                <w:bCs w:val="0"/>
                <w:sz w:val="20"/>
                <w:szCs w:val="20"/>
                <w:lang w:val="es-CL"/>
              </w:rPr>
              <w:t>Dideco</w:t>
            </w:r>
            <w:proofErr w:type="spellEnd"/>
            <w:r w:rsidR="0042302A" w:rsidRPr="00F02184">
              <w:rPr>
                <w:rFonts w:ascii="Arial" w:hAnsi="Arial" w:cs="Arial"/>
                <w:b w:val="0"/>
                <w:bCs w:val="0"/>
                <w:sz w:val="20"/>
                <w:szCs w:val="20"/>
                <w:lang w:val="es-CL"/>
              </w:rPr>
              <w:t xml:space="preserve">; Profesional DOM, </w:t>
            </w:r>
            <w:r w:rsidR="0042302A" w:rsidRPr="00F02184">
              <w:rPr>
                <w:rFonts w:ascii="Arial" w:hAnsi="Arial" w:cs="Arial"/>
                <w:b w:val="0"/>
                <w:bCs w:val="0"/>
                <w:sz w:val="20"/>
                <w:szCs w:val="20"/>
                <w:lang w:val="es-ES_tradnl"/>
              </w:rPr>
              <w:t>Encargada(o) de rendiciones municipales del departamento de finanzas y personal</w:t>
            </w:r>
            <w:r w:rsidR="0042302A" w:rsidRPr="00F02184">
              <w:rPr>
                <w:rFonts w:ascii="Arial" w:hAnsi="Arial" w:cs="Arial"/>
                <w:b w:val="0"/>
                <w:bCs w:val="0"/>
                <w:sz w:val="20"/>
                <w:szCs w:val="20"/>
                <w:lang w:val="es-CL"/>
              </w:rPr>
              <w:t>,</w:t>
            </w:r>
            <w:r w:rsidR="004378A0">
              <w:rPr>
                <w:rFonts w:ascii="Arial" w:hAnsi="Arial" w:cs="Arial"/>
                <w:b w:val="0"/>
                <w:bCs w:val="0"/>
                <w:sz w:val="20"/>
                <w:szCs w:val="20"/>
                <w:lang w:val="es-CL"/>
              </w:rPr>
              <w:t xml:space="preserve"> o por quienes los subroguen</w:t>
            </w:r>
            <w:r w:rsidR="0042302A" w:rsidRPr="00F02184">
              <w:rPr>
                <w:rFonts w:ascii="Arial" w:hAnsi="Arial" w:cs="Arial"/>
                <w:b w:val="0"/>
                <w:bCs w:val="0"/>
                <w:sz w:val="20"/>
                <w:szCs w:val="20"/>
                <w:lang w:val="es-CL"/>
              </w:rPr>
              <w:t>.</w:t>
            </w:r>
          </w:p>
        </w:tc>
      </w:tr>
      <w:tr w:rsidR="00893803" w:rsidRPr="00F02184" w14:paraId="6832B286" w14:textId="77777777" w:rsidTr="00A81EAE">
        <w:trPr>
          <w:trHeight w:val="380"/>
        </w:trPr>
        <w:tc>
          <w:tcPr>
            <w:cnfStyle w:val="001000000000" w:firstRow="0" w:lastRow="0" w:firstColumn="1" w:lastColumn="0" w:oddVBand="0" w:evenVBand="0" w:oddHBand="0" w:evenHBand="0" w:firstRowFirstColumn="0" w:firstRowLastColumn="0" w:lastRowFirstColumn="0" w:lastRowLastColumn="0"/>
            <w:tcW w:w="1751" w:type="dxa"/>
          </w:tcPr>
          <w:p w14:paraId="34E704AF" w14:textId="77777777" w:rsidR="00893803" w:rsidRPr="00F02184" w:rsidRDefault="00893803" w:rsidP="005076D6">
            <w:pPr>
              <w:pStyle w:val="Textoindependiente"/>
              <w:spacing w:before="4"/>
              <w:jc w:val="both"/>
              <w:rPr>
                <w:rFonts w:ascii="Arial" w:hAnsi="Arial" w:cs="Arial"/>
                <w:b w:val="0"/>
                <w:color w:val="000000" w:themeColor="text1"/>
                <w:sz w:val="20"/>
                <w:szCs w:val="20"/>
              </w:rPr>
            </w:pPr>
            <w:r w:rsidRPr="00F02184">
              <w:rPr>
                <w:rFonts w:ascii="Arial" w:hAnsi="Arial" w:cs="Arial"/>
                <w:color w:val="000000" w:themeColor="text1"/>
                <w:sz w:val="20"/>
                <w:szCs w:val="20"/>
              </w:rPr>
              <w:t>Segunda etapa</w:t>
            </w:r>
          </w:p>
        </w:tc>
        <w:tc>
          <w:tcPr>
            <w:tcW w:w="2497" w:type="dxa"/>
          </w:tcPr>
          <w:p w14:paraId="1DAB9008" w14:textId="77777777" w:rsidR="00893803" w:rsidRPr="00F02184" w:rsidRDefault="00893803" w:rsidP="005076D6">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Evaluación de los proyectos admisibles y adjudicación.</w:t>
            </w:r>
          </w:p>
        </w:tc>
        <w:tc>
          <w:tcPr>
            <w:tcW w:w="5528" w:type="dxa"/>
          </w:tcPr>
          <w:p w14:paraId="59C1504E" w14:textId="3D7A4F0B" w:rsidR="00893803" w:rsidRPr="00F02184" w:rsidRDefault="00893803" w:rsidP="005076D6">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 xml:space="preserve">La Comisión técnica resolverá la adjudicación de los proyectos según pauta de evaluación.  </w:t>
            </w:r>
            <w:r w:rsidR="006819C2" w:rsidRPr="00F02184">
              <w:rPr>
                <w:rFonts w:ascii="Arial" w:hAnsi="Arial" w:cs="Arial"/>
                <w:sz w:val="20"/>
                <w:szCs w:val="20"/>
              </w:rPr>
              <w:t xml:space="preserve">  </w:t>
            </w:r>
          </w:p>
        </w:tc>
      </w:tr>
      <w:tr w:rsidR="00893803" w:rsidRPr="00F02184" w14:paraId="0C03731B" w14:textId="77777777" w:rsidTr="00B521CE">
        <w:trPr>
          <w:trHeight w:val="908"/>
        </w:trPr>
        <w:tc>
          <w:tcPr>
            <w:cnfStyle w:val="001000000000" w:firstRow="0" w:lastRow="0" w:firstColumn="1" w:lastColumn="0" w:oddVBand="0" w:evenVBand="0" w:oddHBand="0" w:evenHBand="0" w:firstRowFirstColumn="0" w:firstRowLastColumn="0" w:lastRowFirstColumn="0" w:lastRowLastColumn="0"/>
            <w:tcW w:w="1751" w:type="dxa"/>
          </w:tcPr>
          <w:p w14:paraId="7BF7B7FC" w14:textId="77777777" w:rsidR="00893803" w:rsidRPr="00F02184" w:rsidRDefault="00893803" w:rsidP="005076D6">
            <w:pPr>
              <w:pStyle w:val="Textoindependiente"/>
              <w:spacing w:before="4"/>
              <w:jc w:val="both"/>
              <w:rPr>
                <w:rFonts w:ascii="Arial" w:hAnsi="Arial" w:cs="Arial"/>
                <w:b w:val="0"/>
                <w:color w:val="000000" w:themeColor="text1"/>
                <w:sz w:val="20"/>
                <w:szCs w:val="20"/>
              </w:rPr>
            </w:pPr>
            <w:r w:rsidRPr="00F02184">
              <w:rPr>
                <w:rFonts w:ascii="Arial" w:hAnsi="Arial" w:cs="Arial"/>
                <w:color w:val="000000" w:themeColor="text1"/>
                <w:sz w:val="20"/>
                <w:szCs w:val="20"/>
              </w:rPr>
              <w:t>Tercera etapa</w:t>
            </w:r>
          </w:p>
        </w:tc>
        <w:tc>
          <w:tcPr>
            <w:tcW w:w="2497" w:type="dxa"/>
          </w:tcPr>
          <w:p w14:paraId="695A41AB" w14:textId="77777777" w:rsidR="00893803" w:rsidRPr="00F02184" w:rsidRDefault="00893803" w:rsidP="005076D6">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Aprobación de los proyectos adjudicados.</w:t>
            </w:r>
          </w:p>
        </w:tc>
        <w:tc>
          <w:tcPr>
            <w:tcW w:w="5528" w:type="dxa"/>
          </w:tcPr>
          <w:p w14:paraId="46963887" w14:textId="77777777" w:rsidR="00893803" w:rsidRPr="00F02184" w:rsidRDefault="00893803" w:rsidP="005076D6">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2184">
              <w:rPr>
                <w:rFonts w:ascii="Arial" w:hAnsi="Arial" w:cs="Arial"/>
                <w:sz w:val="20"/>
                <w:szCs w:val="20"/>
              </w:rPr>
              <w:t>La Comisión técnica informará al señor alcalde los proyectos adjudicados para su visto bueno y posterior presentación en sesión de Concejo municipal para la votación final.</w:t>
            </w:r>
          </w:p>
        </w:tc>
      </w:tr>
    </w:tbl>
    <w:p w14:paraId="10F18622" w14:textId="1CB383A5" w:rsidR="00137F97" w:rsidRPr="00F02184" w:rsidRDefault="00137F97" w:rsidP="00893803">
      <w:pPr>
        <w:pStyle w:val="Sinespaciado"/>
        <w:spacing w:line="276" w:lineRule="auto"/>
        <w:jc w:val="both"/>
        <w:rPr>
          <w:rFonts w:ascii="Arial" w:eastAsia="Batang" w:hAnsi="Arial" w:cs="Arial"/>
          <w:b/>
          <w:sz w:val="20"/>
          <w:szCs w:val="20"/>
        </w:rPr>
      </w:pPr>
    </w:p>
    <w:p w14:paraId="718E0B43" w14:textId="77777777" w:rsidR="00A81EAE" w:rsidRPr="00F02184" w:rsidRDefault="00A81EAE" w:rsidP="00A81EAE">
      <w:pPr>
        <w:pStyle w:val="Sinespaciado"/>
        <w:spacing w:line="276" w:lineRule="auto"/>
        <w:jc w:val="both"/>
        <w:rPr>
          <w:rFonts w:ascii="Arial" w:eastAsia="Batang" w:hAnsi="Arial" w:cs="Arial"/>
          <w:b/>
          <w:sz w:val="20"/>
          <w:szCs w:val="20"/>
          <w:lang w:val="es-MX"/>
        </w:rPr>
      </w:pPr>
    </w:p>
    <w:p w14:paraId="184BDA8F" w14:textId="77777777" w:rsidR="00A81EAE" w:rsidRPr="00F02184" w:rsidRDefault="00A81EAE" w:rsidP="006279A8">
      <w:pPr>
        <w:pStyle w:val="Sinespaciado"/>
        <w:spacing w:line="276" w:lineRule="auto"/>
        <w:ind w:left="1080"/>
        <w:jc w:val="both"/>
        <w:rPr>
          <w:rFonts w:ascii="Arial" w:eastAsia="Batang" w:hAnsi="Arial" w:cs="Arial"/>
          <w:b/>
          <w:sz w:val="20"/>
          <w:szCs w:val="20"/>
          <w:lang w:val="es-MX"/>
        </w:rPr>
      </w:pPr>
    </w:p>
    <w:p w14:paraId="4069D145" w14:textId="3B5F4D14" w:rsidR="00FC746C" w:rsidRPr="00F02184" w:rsidRDefault="00FC746C" w:rsidP="00FC746C">
      <w:pPr>
        <w:pStyle w:val="Sinespaciado"/>
        <w:numPr>
          <w:ilvl w:val="0"/>
          <w:numId w:val="15"/>
        </w:numPr>
        <w:spacing w:line="276" w:lineRule="auto"/>
        <w:jc w:val="both"/>
        <w:rPr>
          <w:rFonts w:ascii="Arial" w:eastAsia="Batang" w:hAnsi="Arial" w:cs="Arial"/>
          <w:b/>
          <w:sz w:val="20"/>
          <w:szCs w:val="20"/>
          <w:lang w:val="es-MX"/>
        </w:rPr>
      </w:pPr>
      <w:r w:rsidRPr="00F02184">
        <w:rPr>
          <w:rFonts w:ascii="Arial" w:eastAsiaTheme="minorHAnsi" w:hAnsi="Arial" w:cs="Arial"/>
          <w:b/>
          <w:caps/>
          <w:sz w:val="20"/>
          <w:szCs w:val="20"/>
          <w:lang w:eastAsia="en-US"/>
        </w:rPr>
        <w:t>GASTOS</w:t>
      </w:r>
      <w:r w:rsidR="00680325" w:rsidRPr="00F02184">
        <w:rPr>
          <w:rFonts w:ascii="Arial" w:eastAsiaTheme="minorHAnsi" w:hAnsi="Arial" w:cs="Arial"/>
          <w:b/>
          <w:caps/>
          <w:sz w:val="20"/>
          <w:szCs w:val="20"/>
          <w:lang w:eastAsia="en-US"/>
        </w:rPr>
        <w:t xml:space="preserve">  </w:t>
      </w:r>
      <w:r w:rsidRPr="00F02184">
        <w:rPr>
          <w:rFonts w:ascii="Arial" w:eastAsiaTheme="minorHAnsi" w:hAnsi="Arial" w:cs="Arial"/>
          <w:b/>
          <w:caps/>
          <w:sz w:val="20"/>
          <w:szCs w:val="20"/>
          <w:lang w:eastAsia="en-US"/>
        </w:rPr>
        <w:t xml:space="preserve"> IMPROCEDENTES</w:t>
      </w:r>
    </w:p>
    <w:p w14:paraId="368E1045" w14:textId="77777777" w:rsidR="00572962" w:rsidRPr="00F02184" w:rsidRDefault="00572962" w:rsidP="00572962">
      <w:pPr>
        <w:pStyle w:val="Sinespaciado"/>
        <w:spacing w:line="276" w:lineRule="auto"/>
        <w:ind w:left="360"/>
        <w:jc w:val="both"/>
        <w:rPr>
          <w:rFonts w:ascii="Arial" w:eastAsia="Batang" w:hAnsi="Arial" w:cs="Arial"/>
          <w:b/>
          <w:sz w:val="20"/>
          <w:szCs w:val="20"/>
          <w:lang w:val="es-MX"/>
        </w:rPr>
      </w:pPr>
    </w:p>
    <w:p w14:paraId="098707EF" w14:textId="2504CFE4" w:rsidR="00FC746C" w:rsidRPr="00F02184" w:rsidRDefault="00FC746C" w:rsidP="00FC746C">
      <w:pPr>
        <w:pStyle w:val="Textoindependiente"/>
        <w:spacing w:before="39"/>
        <w:jc w:val="both"/>
        <w:rPr>
          <w:rFonts w:ascii="Arial" w:hAnsi="Arial" w:cs="Arial"/>
          <w:sz w:val="20"/>
          <w:szCs w:val="20"/>
        </w:rPr>
      </w:pPr>
      <w:r w:rsidRPr="00F02184">
        <w:rPr>
          <w:rFonts w:ascii="Arial" w:hAnsi="Arial" w:cs="Arial"/>
          <w:sz w:val="20"/>
          <w:szCs w:val="20"/>
        </w:rPr>
        <w:t>El presente fondo no financiará los siguientes gastos:</w:t>
      </w:r>
    </w:p>
    <w:p w14:paraId="1C480C3C" w14:textId="77777777" w:rsidR="00FC746C" w:rsidRPr="00F02184" w:rsidRDefault="00FC746C" w:rsidP="00FC746C">
      <w:pPr>
        <w:pStyle w:val="Textoindependiente"/>
        <w:spacing w:before="39"/>
        <w:jc w:val="both"/>
        <w:rPr>
          <w:rFonts w:ascii="Arial" w:hAnsi="Arial" w:cs="Arial"/>
          <w:sz w:val="20"/>
          <w:szCs w:val="20"/>
        </w:rPr>
      </w:pPr>
      <w:r w:rsidRPr="00F02184">
        <w:rPr>
          <w:rFonts w:ascii="Arial" w:hAnsi="Arial" w:cs="Arial"/>
          <w:sz w:val="20"/>
          <w:szCs w:val="20"/>
        </w:rPr>
        <w:t>1.- Gastos efectuados con anterioridad a la fecha de transferencia de los fondos.</w:t>
      </w:r>
    </w:p>
    <w:p w14:paraId="130A0AF2" w14:textId="77777777" w:rsidR="00FC746C" w:rsidRPr="00F02184" w:rsidRDefault="00FC746C" w:rsidP="00FC746C">
      <w:pPr>
        <w:pStyle w:val="Textoindependiente"/>
        <w:spacing w:before="39"/>
        <w:jc w:val="both"/>
        <w:rPr>
          <w:rFonts w:ascii="Arial" w:hAnsi="Arial" w:cs="Arial"/>
          <w:sz w:val="20"/>
          <w:szCs w:val="20"/>
        </w:rPr>
      </w:pPr>
      <w:r w:rsidRPr="00F02184">
        <w:rPr>
          <w:rFonts w:ascii="Arial" w:hAnsi="Arial" w:cs="Arial"/>
          <w:sz w:val="20"/>
          <w:szCs w:val="20"/>
        </w:rPr>
        <w:t>2.- Gastos de consumos básicos (agua, luz, gas, teléfono e internet).</w:t>
      </w:r>
    </w:p>
    <w:p w14:paraId="03529024" w14:textId="37A41694" w:rsidR="00FC746C" w:rsidRPr="00F02184" w:rsidRDefault="00FC746C" w:rsidP="00FC746C">
      <w:pPr>
        <w:pStyle w:val="Textoindependiente"/>
        <w:spacing w:before="39"/>
        <w:jc w:val="both"/>
        <w:rPr>
          <w:rFonts w:ascii="Arial" w:hAnsi="Arial" w:cs="Arial"/>
          <w:sz w:val="20"/>
          <w:szCs w:val="20"/>
        </w:rPr>
      </w:pPr>
      <w:r w:rsidRPr="00F02184">
        <w:rPr>
          <w:rFonts w:ascii="Arial" w:hAnsi="Arial" w:cs="Arial"/>
          <w:sz w:val="20"/>
          <w:szCs w:val="20"/>
        </w:rPr>
        <w:t>3.- Gastos por concepto de bencina.</w:t>
      </w:r>
    </w:p>
    <w:p w14:paraId="117062FA" w14:textId="77777777" w:rsidR="00FC746C" w:rsidRPr="00F02184" w:rsidRDefault="00FC746C" w:rsidP="00FC746C">
      <w:pPr>
        <w:pStyle w:val="Textoindependiente"/>
        <w:spacing w:before="39"/>
        <w:jc w:val="both"/>
        <w:rPr>
          <w:rFonts w:ascii="Arial" w:hAnsi="Arial" w:cs="Arial"/>
          <w:sz w:val="20"/>
          <w:szCs w:val="20"/>
        </w:rPr>
      </w:pPr>
      <w:r w:rsidRPr="00F02184">
        <w:rPr>
          <w:rFonts w:ascii="Arial" w:hAnsi="Arial" w:cs="Arial"/>
          <w:sz w:val="20"/>
          <w:szCs w:val="20"/>
        </w:rPr>
        <w:t>4.- Compra de bebidas alcohólicas.</w:t>
      </w:r>
    </w:p>
    <w:p w14:paraId="4EC112E3" w14:textId="6AA1BE28" w:rsidR="00F203F9" w:rsidRPr="00F02184" w:rsidRDefault="00F203F9" w:rsidP="00FC746C">
      <w:pPr>
        <w:pStyle w:val="Textoindependiente"/>
        <w:spacing w:before="39"/>
        <w:jc w:val="both"/>
        <w:rPr>
          <w:rFonts w:ascii="Arial" w:hAnsi="Arial" w:cs="Arial"/>
          <w:sz w:val="20"/>
          <w:szCs w:val="20"/>
        </w:rPr>
      </w:pPr>
      <w:r w:rsidRPr="00F02184">
        <w:rPr>
          <w:rFonts w:ascii="Arial" w:hAnsi="Arial" w:cs="Arial"/>
          <w:sz w:val="20"/>
          <w:szCs w:val="20"/>
        </w:rPr>
        <w:t>5.- Gastos hechos con anterioridad a la adjudicación de la subvención.</w:t>
      </w:r>
    </w:p>
    <w:p w14:paraId="0CC057B7" w14:textId="2643FAC4" w:rsidR="00F203F9" w:rsidRPr="00F02184" w:rsidRDefault="00F203F9" w:rsidP="00FC746C">
      <w:pPr>
        <w:pStyle w:val="Textoindependiente"/>
        <w:spacing w:before="39"/>
        <w:jc w:val="both"/>
        <w:rPr>
          <w:rFonts w:ascii="Arial" w:hAnsi="Arial" w:cs="Arial"/>
          <w:sz w:val="20"/>
          <w:szCs w:val="20"/>
        </w:rPr>
      </w:pPr>
      <w:r w:rsidRPr="00F02184">
        <w:rPr>
          <w:rFonts w:ascii="Arial" w:hAnsi="Arial" w:cs="Arial"/>
          <w:sz w:val="20"/>
          <w:szCs w:val="20"/>
        </w:rPr>
        <w:t xml:space="preserve">6.- Gastos hechos con posterioridad a la fecha indicada para la rendición. </w:t>
      </w:r>
    </w:p>
    <w:p w14:paraId="1F91BAE6" w14:textId="4DA313BC" w:rsidR="00FC746C" w:rsidRPr="00F02184" w:rsidRDefault="001C2C3F" w:rsidP="00FC746C">
      <w:pPr>
        <w:pStyle w:val="Textoindependiente"/>
        <w:spacing w:before="39"/>
        <w:jc w:val="both"/>
        <w:rPr>
          <w:rFonts w:ascii="Arial" w:hAnsi="Arial" w:cs="Arial"/>
          <w:sz w:val="20"/>
          <w:szCs w:val="20"/>
        </w:rPr>
      </w:pPr>
      <w:r w:rsidRPr="00F02184">
        <w:rPr>
          <w:rFonts w:ascii="Arial" w:hAnsi="Arial" w:cs="Arial"/>
          <w:sz w:val="20"/>
          <w:szCs w:val="20"/>
        </w:rPr>
        <w:t>7</w:t>
      </w:r>
      <w:r w:rsidR="00FC746C" w:rsidRPr="00F02184">
        <w:rPr>
          <w:rFonts w:ascii="Arial" w:hAnsi="Arial" w:cs="Arial"/>
          <w:sz w:val="20"/>
          <w:szCs w:val="20"/>
        </w:rPr>
        <w:t>.- Honorarios del representante legal</w:t>
      </w:r>
      <w:r w:rsidR="00485A09">
        <w:rPr>
          <w:rFonts w:ascii="Arial" w:hAnsi="Arial" w:cs="Arial"/>
          <w:sz w:val="20"/>
          <w:szCs w:val="20"/>
        </w:rPr>
        <w:t xml:space="preserve"> y familiar directo de la directiva.</w:t>
      </w:r>
    </w:p>
    <w:p w14:paraId="34BBC084" w14:textId="3C93EB70" w:rsidR="00FC746C" w:rsidRPr="00F02184" w:rsidRDefault="001C2C3F" w:rsidP="00FC746C">
      <w:pPr>
        <w:pStyle w:val="Textoindependiente"/>
        <w:spacing w:before="39"/>
        <w:jc w:val="both"/>
        <w:rPr>
          <w:rFonts w:ascii="Arial" w:hAnsi="Arial" w:cs="Arial"/>
          <w:sz w:val="20"/>
          <w:szCs w:val="20"/>
          <w:lang w:val="es-CL"/>
        </w:rPr>
      </w:pPr>
      <w:r w:rsidRPr="00F02184">
        <w:rPr>
          <w:rFonts w:ascii="Arial" w:hAnsi="Arial" w:cs="Arial"/>
          <w:sz w:val="20"/>
          <w:szCs w:val="20"/>
        </w:rPr>
        <w:t>8</w:t>
      </w:r>
      <w:r w:rsidR="00FC746C" w:rsidRPr="00F02184">
        <w:rPr>
          <w:rFonts w:ascii="Arial" w:hAnsi="Arial" w:cs="Arial"/>
          <w:sz w:val="20"/>
          <w:szCs w:val="20"/>
        </w:rPr>
        <w:t>.- Pago de arriendos, excepto el arriendo de local para jornadas de capacitación.</w:t>
      </w:r>
    </w:p>
    <w:p w14:paraId="072CE35A" w14:textId="77777777" w:rsidR="001C2C3F" w:rsidRPr="00F02184" w:rsidRDefault="001C2C3F" w:rsidP="001C2C3F">
      <w:pPr>
        <w:pStyle w:val="Textoindependiente"/>
        <w:spacing w:before="39"/>
        <w:jc w:val="both"/>
        <w:rPr>
          <w:rFonts w:ascii="Arial" w:hAnsi="Arial" w:cs="Arial"/>
          <w:sz w:val="20"/>
          <w:szCs w:val="20"/>
        </w:rPr>
      </w:pPr>
      <w:r w:rsidRPr="00F02184">
        <w:rPr>
          <w:rFonts w:ascii="Arial" w:hAnsi="Arial" w:cs="Arial"/>
          <w:sz w:val="20"/>
          <w:szCs w:val="20"/>
        </w:rPr>
        <w:t>9</w:t>
      </w:r>
      <w:r w:rsidR="00FC746C" w:rsidRPr="00F02184">
        <w:rPr>
          <w:rFonts w:ascii="Arial" w:hAnsi="Arial" w:cs="Arial"/>
          <w:sz w:val="20"/>
          <w:szCs w:val="20"/>
        </w:rPr>
        <w:t>.- Pago de notaria o trámites legales.</w:t>
      </w:r>
    </w:p>
    <w:p w14:paraId="108D1C13" w14:textId="601AA6F2" w:rsidR="00FC746C" w:rsidRPr="00F02184" w:rsidRDefault="001C2C3F" w:rsidP="001C2C3F">
      <w:pPr>
        <w:pStyle w:val="Textoindependiente"/>
        <w:spacing w:before="39"/>
        <w:jc w:val="both"/>
        <w:rPr>
          <w:rFonts w:ascii="Arial" w:hAnsi="Arial" w:cs="Arial"/>
          <w:sz w:val="20"/>
          <w:szCs w:val="20"/>
        </w:rPr>
      </w:pPr>
      <w:r w:rsidRPr="00F02184">
        <w:rPr>
          <w:rFonts w:ascii="Arial" w:hAnsi="Arial" w:cs="Arial"/>
          <w:sz w:val="20"/>
          <w:szCs w:val="20"/>
        </w:rPr>
        <w:t>10</w:t>
      </w:r>
      <w:r w:rsidR="00FC746C" w:rsidRPr="00F02184">
        <w:rPr>
          <w:rFonts w:ascii="Arial" w:hAnsi="Arial" w:cs="Arial"/>
          <w:sz w:val="20"/>
          <w:szCs w:val="20"/>
        </w:rPr>
        <w:t xml:space="preserve">.- </w:t>
      </w:r>
      <w:r w:rsidR="00FC746C" w:rsidRPr="00F02184">
        <w:rPr>
          <w:rFonts w:ascii="Arial" w:eastAsiaTheme="minorHAnsi" w:hAnsi="Arial" w:cs="Arial"/>
          <w:sz w:val="20"/>
          <w:szCs w:val="20"/>
          <w:lang w:eastAsia="en-US"/>
        </w:rPr>
        <w:t>Pago de deudas de la organización.</w:t>
      </w:r>
    </w:p>
    <w:p w14:paraId="66B04BDA" w14:textId="263E7B6E" w:rsidR="00DF424D" w:rsidRPr="00F02184" w:rsidRDefault="001C2C3F" w:rsidP="00FC746C">
      <w:pPr>
        <w:tabs>
          <w:tab w:val="left" w:pos="284"/>
        </w:tabs>
        <w:autoSpaceDE w:val="0"/>
        <w:autoSpaceDN w:val="0"/>
        <w:adjustRightInd w:val="0"/>
        <w:spacing w:after="0" w:line="276" w:lineRule="auto"/>
        <w:jc w:val="both"/>
        <w:rPr>
          <w:rFonts w:ascii="Arial" w:eastAsiaTheme="minorHAnsi" w:hAnsi="Arial" w:cs="Arial"/>
          <w:sz w:val="20"/>
          <w:szCs w:val="20"/>
          <w:lang w:eastAsia="en-US"/>
        </w:rPr>
      </w:pPr>
      <w:r w:rsidRPr="00F02184">
        <w:rPr>
          <w:rFonts w:ascii="Arial" w:eastAsiaTheme="minorHAnsi" w:hAnsi="Arial" w:cs="Arial"/>
          <w:sz w:val="20"/>
          <w:szCs w:val="20"/>
          <w:lang w:eastAsia="en-US"/>
        </w:rPr>
        <w:t>11</w:t>
      </w:r>
      <w:r w:rsidR="00DF424D" w:rsidRPr="00F02184">
        <w:rPr>
          <w:rFonts w:ascii="Arial" w:eastAsiaTheme="minorHAnsi" w:hAnsi="Arial" w:cs="Arial"/>
          <w:sz w:val="20"/>
          <w:szCs w:val="20"/>
          <w:lang w:eastAsia="en-US"/>
        </w:rPr>
        <w:t>- Cocteles, cenas o convivencias de la institución.</w:t>
      </w:r>
    </w:p>
    <w:p w14:paraId="28BFEC1F" w14:textId="002A51EA" w:rsidR="00DF424D" w:rsidRPr="00F02184" w:rsidRDefault="001C2C3F" w:rsidP="00FC746C">
      <w:pPr>
        <w:tabs>
          <w:tab w:val="left" w:pos="284"/>
        </w:tabs>
        <w:autoSpaceDE w:val="0"/>
        <w:autoSpaceDN w:val="0"/>
        <w:adjustRightInd w:val="0"/>
        <w:spacing w:after="0" w:line="276" w:lineRule="auto"/>
        <w:jc w:val="both"/>
        <w:rPr>
          <w:rFonts w:ascii="Arial" w:eastAsiaTheme="minorHAnsi" w:hAnsi="Arial" w:cs="Arial"/>
          <w:sz w:val="20"/>
          <w:szCs w:val="20"/>
          <w:lang w:eastAsia="en-US"/>
        </w:rPr>
      </w:pPr>
      <w:r w:rsidRPr="00F02184">
        <w:rPr>
          <w:rFonts w:ascii="Arial" w:eastAsiaTheme="minorHAnsi" w:hAnsi="Arial" w:cs="Arial"/>
          <w:sz w:val="20"/>
          <w:szCs w:val="20"/>
          <w:lang w:eastAsia="en-US"/>
        </w:rPr>
        <w:t>12</w:t>
      </w:r>
      <w:r w:rsidR="00DF424D" w:rsidRPr="00F02184">
        <w:rPr>
          <w:rFonts w:ascii="Arial" w:eastAsiaTheme="minorHAnsi" w:hAnsi="Arial" w:cs="Arial"/>
          <w:sz w:val="20"/>
          <w:szCs w:val="20"/>
          <w:lang w:eastAsia="en-US"/>
        </w:rPr>
        <w:t xml:space="preserve">.- Actividades cuya ejecución se realice fuera de los </w:t>
      </w:r>
      <w:r w:rsidRPr="00F02184">
        <w:rPr>
          <w:rFonts w:ascii="Arial" w:eastAsiaTheme="minorHAnsi" w:hAnsi="Arial" w:cs="Arial"/>
          <w:sz w:val="20"/>
          <w:szCs w:val="20"/>
          <w:lang w:eastAsia="en-US"/>
        </w:rPr>
        <w:t>límites</w:t>
      </w:r>
      <w:r w:rsidR="00DF424D" w:rsidRPr="00F02184">
        <w:rPr>
          <w:rFonts w:ascii="Arial" w:eastAsiaTheme="minorHAnsi" w:hAnsi="Arial" w:cs="Arial"/>
          <w:sz w:val="20"/>
          <w:szCs w:val="20"/>
          <w:lang w:eastAsia="en-US"/>
        </w:rPr>
        <w:t xml:space="preserve"> de la comuna de Yungay</w:t>
      </w:r>
      <w:r w:rsidR="006279A8" w:rsidRPr="00F02184">
        <w:rPr>
          <w:rFonts w:ascii="Arial" w:eastAsiaTheme="minorHAnsi" w:hAnsi="Arial" w:cs="Arial"/>
          <w:sz w:val="20"/>
          <w:szCs w:val="20"/>
          <w:lang w:eastAsia="en-US"/>
        </w:rPr>
        <w:t>. (</w:t>
      </w:r>
      <w:r w:rsidR="00485A09" w:rsidRPr="00F02184">
        <w:rPr>
          <w:rFonts w:ascii="Arial" w:eastAsiaTheme="minorHAnsi" w:hAnsi="Arial" w:cs="Arial"/>
          <w:sz w:val="20"/>
          <w:szCs w:val="20"/>
          <w:lang w:eastAsia="en-US"/>
        </w:rPr>
        <w:t>Excepto</w:t>
      </w:r>
      <w:r w:rsidR="006279A8" w:rsidRPr="00F02184">
        <w:rPr>
          <w:rFonts w:ascii="Arial" w:eastAsiaTheme="minorHAnsi" w:hAnsi="Arial" w:cs="Arial"/>
          <w:sz w:val="20"/>
          <w:szCs w:val="20"/>
          <w:lang w:eastAsia="en-US"/>
        </w:rPr>
        <w:t xml:space="preserve"> a las organizaciones de club de adultos mayores)</w:t>
      </w:r>
    </w:p>
    <w:p w14:paraId="107ABE30" w14:textId="51BFC587" w:rsidR="0051503C" w:rsidRPr="00F02184" w:rsidRDefault="001C2C3F" w:rsidP="00FC746C">
      <w:pPr>
        <w:autoSpaceDE w:val="0"/>
        <w:autoSpaceDN w:val="0"/>
        <w:adjustRightInd w:val="0"/>
        <w:spacing w:after="0" w:line="276" w:lineRule="auto"/>
        <w:jc w:val="both"/>
        <w:rPr>
          <w:rFonts w:ascii="Arial" w:eastAsiaTheme="minorHAnsi" w:hAnsi="Arial" w:cs="Arial"/>
          <w:sz w:val="20"/>
          <w:szCs w:val="20"/>
          <w:lang w:eastAsia="en-US"/>
        </w:rPr>
      </w:pPr>
      <w:r w:rsidRPr="00F02184">
        <w:rPr>
          <w:rFonts w:ascii="Arial" w:eastAsia="Bookman Old Style" w:hAnsi="Arial" w:cs="Arial"/>
          <w:sz w:val="20"/>
          <w:szCs w:val="20"/>
          <w:lang w:eastAsia="es-ES" w:bidi="es-ES"/>
        </w:rPr>
        <w:t>13</w:t>
      </w:r>
      <w:r w:rsidR="00FC746C" w:rsidRPr="00F02184">
        <w:rPr>
          <w:rFonts w:ascii="Arial" w:eastAsia="Bookman Old Style" w:hAnsi="Arial" w:cs="Arial"/>
          <w:sz w:val="20"/>
          <w:szCs w:val="20"/>
          <w:lang w:eastAsia="es-ES" w:bidi="es-ES"/>
        </w:rPr>
        <w:t xml:space="preserve">.- </w:t>
      </w:r>
      <w:r w:rsidR="003F3222" w:rsidRPr="00F02184">
        <w:rPr>
          <w:rFonts w:ascii="Arial" w:eastAsiaTheme="minorHAnsi" w:hAnsi="Arial" w:cs="Arial"/>
          <w:sz w:val="20"/>
          <w:szCs w:val="20"/>
          <w:lang w:eastAsia="en-US"/>
        </w:rPr>
        <w:t xml:space="preserve">Todo </w:t>
      </w:r>
      <w:r w:rsidR="00F47837" w:rsidRPr="00F02184">
        <w:rPr>
          <w:rFonts w:ascii="Arial" w:eastAsiaTheme="minorHAnsi" w:hAnsi="Arial" w:cs="Arial"/>
          <w:sz w:val="20"/>
          <w:szCs w:val="20"/>
          <w:lang w:eastAsia="en-US"/>
        </w:rPr>
        <w:t>lo que</w:t>
      </w:r>
      <w:r w:rsidR="008846DF" w:rsidRPr="00F02184">
        <w:rPr>
          <w:rFonts w:ascii="Arial" w:eastAsiaTheme="minorHAnsi" w:hAnsi="Arial" w:cs="Arial"/>
          <w:sz w:val="20"/>
          <w:szCs w:val="20"/>
          <w:lang w:eastAsia="en-US"/>
        </w:rPr>
        <w:t xml:space="preserve"> determine la comisión evaluadora p</w:t>
      </w:r>
      <w:r w:rsidR="00402241" w:rsidRPr="00F02184">
        <w:rPr>
          <w:rFonts w:ascii="Arial" w:eastAsiaTheme="minorHAnsi" w:hAnsi="Arial" w:cs="Arial"/>
          <w:sz w:val="20"/>
          <w:szCs w:val="20"/>
          <w:lang w:eastAsia="en-US"/>
        </w:rPr>
        <w:t xml:space="preserve">or no ajustarse a las funciones </w:t>
      </w:r>
      <w:r w:rsidR="003F3222" w:rsidRPr="00F02184">
        <w:rPr>
          <w:rFonts w:ascii="Arial" w:eastAsiaTheme="minorHAnsi" w:hAnsi="Arial" w:cs="Arial"/>
          <w:sz w:val="20"/>
          <w:szCs w:val="20"/>
          <w:lang w:eastAsia="en-US"/>
        </w:rPr>
        <w:t>M</w:t>
      </w:r>
      <w:r w:rsidR="008846DF" w:rsidRPr="00F02184">
        <w:rPr>
          <w:rFonts w:ascii="Arial" w:eastAsiaTheme="minorHAnsi" w:hAnsi="Arial" w:cs="Arial"/>
          <w:sz w:val="20"/>
          <w:szCs w:val="20"/>
          <w:lang w:eastAsia="en-US"/>
        </w:rPr>
        <w:t xml:space="preserve">unicipales o cuyo objeto haya sido desestimado por la Contraloría General </w:t>
      </w:r>
      <w:r w:rsidR="00572962" w:rsidRPr="00F02184">
        <w:rPr>
          <w:rFonts w:ascii="Arial" w:eastAsiaTheme="minorHAnsi" w:hAnsi="Arial" w:cs="Arial"/>
          <w:sz w:val="20"/>
          <w:szCs w:val="20"/>
          <w:lang w:eastAsia="en-US"/>
        </w:rPr>
        <w:t>de la República</w:t>
      </w:r>
      <w:r w:rsidR="008846DF" w:rsidRPr="00F02184">
        <w:rPr>
          <w:rFonts w:ascii="Arial" w:eastAsiaTheme="minorHAnsi" w:hAnsi="Arial" w:cs="Arial"/>
          <w:sz w:val="20"/>
          <w:szCs w:val="20"/>
          <w:lang w:eastAsia="en-US"/>
        </w:rPr>
        <w:t>.</w:t>
      </w:r>
    </w:p>
    <w:p w14:paraId="5CC9EDCF" w14:textId="367B0138" w:rsidR="00DF424D" w:rsidRPr="00F02184" w:rsidRDefault="001C2C3F" w:rsidP="00AB1C15">
      <w:pPr>
        <w:spacing w:line="276" w:lineRule="auto"/>
        <w:jc w:val="both"/>
        <w:rPr>
          <w:rFonts w:ascii="Arial" w:eastAsia="Batang" w:hAnsi="Arial" w:cs="Arial"/>
          <w:b/>
          <w:color w:val="000000" w:themeColor="text1"/>
          <w:sz w:val="20"/>
          <w:szCs w:val="20"/>
          <w:lang w:val="es-MX"/>
        </w:rPr>
      </w:pPr>
      <w:r w:rsidRPr="00F02184">
        <w:rPr>
          <w:rFonts w:ascii="Arial" w:eastAsiaTheme="minorHAnsi" w:hAnsi="Arial" w:cs="Arial"/>
          <w:sz w:val="20"/>
          <w:szCs w:val="20"/>
          <w:lang w:eastAsia="en-US"/>
        </w:rPr>
        <w:t>14</w:t>
      </w:r>
      <w:r w:rsidR="00DF424D" w:rsidRPr="00F02184">
        <w:rPr>
          <w:rFonts w:ascii="Arial" w:eastAsiaTheme="minorHAnsi" w:hAnsi="Arial" w:cs="Arial"/>
          <w:sz w:val="20"/>
          <w:szCs w:val="20"/>
          <w:lang w:eastAsia="en-US"/>
        </w:rPr>
        <w:t xml:space="preserve">.- Todas las prohibidas por el Titulo IV, Articulo VI del </w:t>
      </w:r>
      <w:r w:rsidR="00DF424D" w:rsidRPr="00F02184">
        <w:rPr>
          <w:rFonts w:ascii="Arial" w:eastAsia="Batang" w:hAnsi="Arial" w:cs="Arial"/>
          <w:color w:val="000000" w:themeColor="text1"/>
          <w:sz w:val="20"/>
          <w:szCs w:val="20"/>
        </w:rPr>
        <w:t xml:space="preserve">Reglamento de Postulación y otorgamiento de Subvenciones Municipales asignadas por la Ilustre Municipalidad de Yungay sancionado y contenido en </w:t>
      </w:r>
      <w:r w:rsidR="008E5D3E" w:rsidRPr="00F02184">
        <w:rPr>
          <w:rFonts w:ascii="Arial" w:eastAsia="Batang" w:hAnsi="Arial" w:cs="Arial"/>
          <w:color w:val="000000" w:themeColor="text1"/>
          <w:sz w:val="20"/>
          <w:szCs w:val="20"/>
        </w:rPr>
        <w:t xml:space="preserve">el Decreto </w:t>
      </w:r>
      <w:proofErr w:type="spellStart"/>
      <w:r w:rsidR="008E5D3E" w:rsidRPr="00F02184">
        <w:rPr>
          <w:rFonts w:ascii="Arial" w:eastAsia="Batang" w:hAnsi="Arial" w:cs="Arial"/>
          <w:color w:val="000000" w:themeColor="text1"/>
          <w:sz w:val="20"/>
          <w:szCs w:val="20"/>
        </w:rPr>
        <w:t>Alcaldicio</w:t>
      </w:r>
      <w:proofErr w:type="spellEnd"/>
      <w:r w:rsidR="008E5D3E" w:rsidRPr="00F02184">
        <w:rPr>
          <w:rFonts w:ascii="Arial" w:eastAsia="Batang" w:hAnsi="Arial" w:cs="Arial"/>
          <w:color w:val="000000" w:themeColor="text1"/>
          <w:sz w:val="20"/>
          <w:szCs w:val="20"/>
        </w:rPr>
        <w:t xml:space="preserve"> número  de fecha  de marzo de 2024</w:t>
      </w:r>
      <w:r w:rsidR="00DF424D" w:rsidRPr="00F02184">
        <w:rPr>
          <w:rFonts w:ascii="Arial" w:eastAsia="Batang" w:hAnsi="Arial" w:cs="Arial"/>
          <w:color w:val="000000" w:themeColor="text1"/>
          <w:sz w:val="20"/>
          <w:szCs w:val="20"/>
        </w:rPr>
        <w:t>, a excepción de las permitidas por el mismo cuerpo reglamentario cuando se denomine auspicio, y los viajes y alimentación requeridos por organizaciones de adultos mayores, en los términos que allí se indica.</w:t>
      </w:r>
    </w:p>
    <w:p w14:paraId="4FDEF8E3" w14:textId="77777777" w:rsidR="00572962" w:rsidRDefault="00572962" w:rsidP="00186768">
      <w:pPr>
        <w:autoSpaceDE w:val="0"/>
        <w:autoSpaceDN w:val="0"/>
        <w:adjustRightInd w:val="0"/>
        <w:spacing w:after="0" w:line="276" w:lineRule="auto"/>
        <w:jc w:val="both"/>
        <w:rPr>
          <w:rFonts w:ascii="Arial" w:eastAsiaTheme="minorHAnsi" w:hAnsi="Arial" w:cs="Arial"/>
          <w:color w:val="FF0000"/>
          <w:sz w:val="20"/>
          <w:szCs w:val="20"/>
          <w:highlight w:val="yellow"/>
          <w:lang w:eastAsia="en-US"/>
        </w:rPr>
      </w:pPr>
    </w:p>
    <w:p w14:paraId="792E16D1" w14:textId="77777777" w:rsidR="004378A0" w:rsidRPr="00F02184" w:rsidRDefault="004378A0" w:rsidP="00186768">
      <w:pPr>
        <w:autoSpaceDE w:val="0"/>
        <w:autoSpaceDN w:val="0"/>
        <w:adjustRightInd w:val="0"/>
        <w:spacing w:after="0" w:line="276" w:lineRule="auto"/>
        <w:jc w:val="both"/>
        <w:rPr>
          <w:rFonts w:ascii="Arial" w:eastAsiaTheme="minorHAnsi" w:hAnsi="Arial" w:cs="Arial"/>
          <w:color w:val="FF0000"/>
          <w:sz w:val="20"/>
          <w:szCs w:val="20"/>
          <w:highlight w:val="yellow"/>
          <w:lang w:eastAsia="en-US"/>
        </w:rPr>
      </w:pPr>
    </w:p>
    <w:p w14:paraId="37FEFC90" w14:textId="77777777" w:rsidR="00563890" w:rsidRPr="00F02184" w:rsidRDefault="00F47837" w:rsidP="00186768">
      <w:pPr>
        <w:pStyle w:val="Prrafodelista"/>
        <w:numPr>
          <w:ilvl w:val="0"/>
          <w:numId w:val="15"/>
        </w:numPr>
        <w:spacing w:after="0" w:line="276" w:lineRule="auto"/>
        <w:jc w:val="both"/>
        <w:rPr>
          <w:rFonts w:ascii="Arial" w:eastAsia="Batang" w:hAnsi="Arial" w:cs="Arial"/>
          <w:b/>
          <w:sz w:val="20"/>
          <w:szCs w:val="20"/>
          <w:lang w:eastAsia="en-US"/>
        </w:rPr>
      </w:pPr>
      <w:r w:rsidRPr="00F02184">
        <w:rPr>
          <w:rFonts w:ascii="Arial" w:eastAsia="Batang" w:hAnsi="Arial" w:cs="Arial"/>
          <w:b/>
          <w:sz w:val="20"/>
          <w:szCs w:val="20"/>
          <w:lang w:val="es-MX"/>
        </w:rPr>
        <w:lastRenderedPageBreak/>
        <w:t xml:space="preserve">SUPERVISION </w:t>
      </w:r>
      <w:r w:rsidR="00BE64E2" w:rsidRPr="00F02184">
        <w:rPr>
          <w:rFonts w:ascii="Arial" w:eastAsia="Batang" w:hAnsi="Arial" w:cs="Arial"/>
          <w:b/>
          <w:sz w:val="20"/>
          <w:szCs w:val="20"/>
          <w:lang w:val="es-MX"/>
        </w:rPr>
        <w:t xml:space="preserve">Y </w:t>
      </w:r>
      <w:r w:rsidR="00FC746C" w:rsidRPr="00F02184">
        <w:rPr>
          <w:rFonts w:ascii="Arial" w:eastAsia="Batang" w:hAnsi="Arial" w:cs="Arial"/>
          <w:b/>
          <w:sz w:val="20"/>
          <w:szCs w:val="20"/>
          <w:lang w:val="es-MX"/>
        </w:rPr>
        <w:t>CONTROL DE LOS PROYECTOS</w:t>
      </w:r>
    </w:p>
    <w:p w14:paraId="4C2BE53F" w14:textId="77777777" w:rsidR="00FC746C" w:rsidRPr="00F02184" w:rsidRDefault="00FC746C" w:rsidP="00FC746C">
      <w:pPr>
        <w:pStyle w:val="Prrafodelista"/>
        <w:spacing w:after="0" w:line="276" w:lineRule="auto"/>
        <w:ind w:left="1080"/>
        <w:jc w:val="both"/>
        <w:rPr>
          <w:rFonts w:ascii="Arial" w:eastAsia="Batang" w:hAnsi="Arial" w:cs="Arial"/>
          <w:sz w:val="20"/>
          <w:szCs w:val="20"/>
          <w:lang w:eastAsia="en-US"/>
        </w:rPr>
      </w:pPr>
    </w:p>
    <w:p w14:paraId="4B067FEC" w14:textId="77777777" w:rsidR="00503127" w:rsidRPr="00F02184" w:rsidRDefault="00FC746C" w:rsidP="00186768">
      <w:pPr>
        <w:spacing w:after="0" w:line="276" w:lineRule="auto"/>
        <w:jc w:val="both"/>
        <w:rPr>
          <w:rFonts w:ascii="Arial" w:eastAsia="Batang" w:hAnsi="Arial" w:cs="Arial"/>
          <w:b/>
          <w:color w:val="000000"/>
          <w:sz w:val="20"/>
          <w:szCs w:val="20"/>
          <w:lang w:val="es-MX"/>
        </w:rPr>
      </w:pPr>
      <w:r w:rsidRPr="00F02184">
        <w:rPr>
          <w:rFonts w:ascii="Arial" w:eastAsia="Batang" w:hAnsi="Arial" w:cs="Arial"/>
          <w:sz w:val="20"/>
          <w:szCs w:val="20"/>
          <w:lang w:val="es-MX"/>
        </w:rPr>
        <w:t>La ejecución de cada proyecto</w:t>
      </w:r>
      <w:r w:rsidR="00563890" w:rsidRPr="00F02184">
        <w:rPr>
          <w:rFonts w:ascii="Arial" w:eastAsia="Batang" w:hAnsi="Arial" w:cs="Arial"/>
          <w:sz w:val="20"/>
          <w:szCs w:val="20"/>
          <w:lang w:val="es-MX"/>
        </w:rPr>
        <w:t xml:space="preserve"> será objeto de su</w:t>
      </w:r>
      <w:r w:rsidRPr="00F02184">
        <w:rPr>
          <w:rFonts w:ascii="Arial" w:eastAsia="Batang" w:hAnsi="Arial" w:cs="Arial"/>
          <w:sz w:val="20"/>
          <w:szCs w:val="20"/>
          <w:lang w:val="es-MX"/>
        </w:rPr>
        <w:t>pervisión, control y evaluación</w:t>
      </w:r>
      <w:r w:rsidR="00563890" w:rsidRPr="00F02184">
        <w:rPr>
          <w:rFonts w:ascii="Arial" w:eastAsia="Batang" w:hAnsi="Arial" w:cs="Arial"/>
          <w:sz w:val="20"/>
          <w:szCs w:val="20"/>
          <w:lang w:val="es-MX"/>
        </w:rPr>
        <w:t xml:space="preserve"> por parte de la Municipalidad</w:t>
      </w:r>
      <w:r w:rsidRPr="00F02184">
        <w:rPr>
          <w:rFonts w:ascii="Arial" w:eastAsia="Batang" w:hAnsi="Arial" w:cs="Arial"/>
          <w:sz w:val="20"/>
          <w:szCs w:val="20"/>
          <w:lang w:val="es-MX"/>
        </w:rPr>
        <w:t>.</w:t>
      </w:r>
      <w:r w:rsidR="00563890" w:rsidRPr="00F02184">
        <w:rPr>
          <w:rFonts w:ascii="Arial" w:eastAsia="Batang" w:hAnsi="Arial" w:cs="Arial"/>
          <w:sz w:val="20"/>
          <w:szCs w:val="20"/>
          <w:lang w:val="es-MX"/>
        </w:rPr>
        <w:t xml:space="preserve"> </w:t>
      </w:r>
      <w:r w:rsidRPr="00F02184">
        <w:rPr>
          <w:rFonts w:ascii="Arial" w:eastAsia="Batang" w:hAnsi="Arial" w:cs="Arial"/>
          <w:sz w:val="20"/>
          <w:szCs w:val="20"/>
          <w:lang w:val="es-MX"/>
        </w:rPr>
        <w:t>Se realizarán</w:t>
      </w:r>
      <w:r w:rsidR="00CA1E9E" w:rsidRPr="00F02184">
        <w:rPr>
          <w:rFonts w:ascii="Arial" w:eastAsia="Batang" w:hAnsi="Arial" w:cs="Arial"/>
          <w:b/>
          <w:color w:val="000000"/>
          <w:sz w:val="20"/>
          <w:szCs w:val="20"/>
          <w:lang w:val="es-MX"/>
        </w:rPr>
        <w:t xml:space="preserve"> revisiones en forma </w:t>
      </w:r>
      <w:r w:rsidR="00BE64E2" w:rsidRPr="00F02184">
        <w:rPr>
          <w:rFonts w:ascii="Arial" w:eastAsia="Batang" w:hAnsi="Arial" w:cs="Arial"/>
          <w:b/>
          <w:color w:val="000000"/>
          <w:sz w:val="20"/>
          <w:szCs w:val="20"/>
          <w:lang w:val="es-MX"/>
        </w:rPr>
        <w:t>aleatoria por</w:t>
      </w:r>
      <w:r w:rsidR="00563890" w:rsidRPr="00F02184">
        <w:rPr>
          <w:rFonts w:ascii="Arial" w:eastAsia="Batang" w:hAnsi="Arial" w:cs="Arial"/>
          <w:b/>
          <w:color w:val="000000"/>
          <w:sz w:val="20"/>
          <w:szCs w:val="20"/>
          <w:lang w:val="es-MX"/>
        </w:rPr>
        <w:t xml:space="preserve"> parte de la S</w:t>
      </w:r>
      <w:r w:rsidRPr="00F02184">
        <w:rPr>
          <w:rFonts w:ascii="Arial" w:eastAsia="Batang" w:hAnsi="Arial" w:cs="Arial"/>
          <w:b/>
          <w:color w:val="000000"/>
          <w:sz w:val="20"/>
          <w:szCs w:val="20"/>
          <w:lang w:val="es-MX"/>
        </w:rPr>
        <w:t>ecplan</w:t>
      </w:r>
      <w:r w:rsidR="00563890" w:rsidRPr="00F02184">
        <w:rPr>
          <w:rFonts w:ascii="Arial" w:eastAsia="Batang" w:hAnsi="Arial" w:cs="Arial"/>
          <w:b/>
          <w:color w:val="000000"/>
          <w:sz w:val="20"/>
          <w:szCs w:val="20"/>
          <w:lang w:val="es-MX"/>
        </w:rPr>
        <w:t xml:space="preserve">, </w:t>
      </w:r>
      <w:proofErr w:type="spellStart"/>
      <w:r w:rsidR="00563890" w:rsidRPr="00F02184">
        <w:rPr>
          <w:rFonts w:ascii="Arial" w:eastAsia="Batang" w:hAnsi="Arial" w:cs="Arial"/>
          <w:b/>
          <w:color w:val="000000"/>
          <w:sz w:val="20"/>
          <w:szCs w:val="20"/>
          <w:lang w:val="es-MX"/>
        </w:rPr>
        <w:t>D</w:t>
      </w:r>
      <w:r w:rsidRPr="00F02184">
        <w:rPr>
          <w:rFonts w:ascii="Arial" w:eastAsia="Batang" w:hAnsi="Arial" w:cs="Arial"/>
          <w:b/>
          <w:color w:val="000000"/>
          <w:sz w:val="20"/>
          <w:szCs w:val="20"/>
          <w:lang w:val="es-MX"/>
        </w:rPr>
        <w:t>ideco</w:t>
      </w:r>
      <w:proofErr w:type="spellEnd"/>
      <w:r w:rsidR="00563890" w:rsidRPr="00F02184">
        <w:rPr>
          <w:rFonts w:ascii="Arial" w:eastAsia="Batang" w:hAnsi="Arial" w:cs="Arial"/>
          <w:b/>
          <w:color w:val="000000"/>
          <w:sz w:val="20"/>
          <w:szCs w:val="20"/>
          <w:lang w:val="es-MX"/>
        </w:rPr>
        <w:t>,</w:t>
      </w:r>
      <w:r w:rsidR="00B76609" w:rsidRPr="00F02184">
        <w:rPr>
          <w:rFonts w:ascii="Arial" w:eastAsia="Batang" w:hAnsi="Arial" w:cs="Arial"/>
          <w:b/>
          <w:color w:val="000000"/>
          <w:sz w:val="20"/>
          <w:szCs w:val="20"/>
          <w:lang w:val="es-MX"/>
        </w:rPr>
        <w:t xml:space="preserve"> Profesional DOM,</w:t>
      </w:r>
      <w:r w:rsidR="00563890" w:rsidRPr="00F02184">
        <w:rPr>
          <w:rFonts w:ascii="Arial" w:eastAsia="Batang" w:hAnsi="Arial" w:cs="Arial"/>
          <w:b/>
          <w:color w:val="000000"/>
          <w:sz w:val="20"/>
          <w:szCs w:val="20"/>
          <w:lang w:val="es-MX"/>
        </w:rPr>
        <w:t xml:space="preserve"> D</w:t>
      </w:r>
      <w:r w:rsidRPr="00F02184">
        <w:rPr>
          <w:rFonts w:ascii="Arial" w:eastAsia="Batang" w:hAnsi="Arial" w:cs="Arial"/>
          <w:b/>
          <w:color w:val="000000"/>
          <w:sz w:val="20"/>
          <w:szCs w:val="20"/>
          <w:lang w:val="es-MX"/>
        </w:rPr>
        <w:t>irección</w:t>
      </w:r>
      <w:r w:rsidR="00563890" w:rsidRPr="00F02184">
        <w:rPr>
          <w:rFonts w:ascii="Arial" w:eastAsia="Batang" w:hAnsi="Arial" w:cs="Arial"/>
          <w:b/>
          <w:color w:val="000000"/>
          <w:sz w:val="20"/>
          <w:szCs w:val="20"/>
          <w:lang w:val="es-MX"/>
        </w:rPr>
        <w:t xml:space="preserve"> de Administración y Finanzas</w:t>
      </w:r>
      <w:r w:rsidRPr="00F02184">
        <w:rPr>
          <w:rFonts w:ascii="Arial" w:eastAsia="Batang" w:hAnsi="Arial" w:cs="Arial"/>
          <w:b/>
          <w:color w:val="000000"/>
          <w:sz w:val="20"/>
          <w:szCs w:val="20"/>
          <w:lang w:val="es-MX"/>
        </w:rPr>
        <w:t>.</w:t>
      </w:r>
    </w:p>
    <w:p w14:paraId="53665900" w14:textId="77777777" w:rsidR="00F842ED" w:rsidRPr="00F02184" w:rsidRDefault="00F842ED" w:rsidP="00186768">
      <w:pPr>
        <w:spacing w:after="0" w:line="276" w:lineRule="auto"/>
        <w:ind w:left="426"/>
        <w:jc w:val="both"/>
        <w:rPr>
          <w:rFonts w:ascii="Arial" w:eastAsia="Batang" w:hAnsi="Arial" w:cs="Arial"/>
          <w:color w:val="000000"/>
          <w:sz w:val="20"/>
          <w:szCs w:val="20"/>
          <w:lang w:val="es-MX"/>
        </w:rPr>
      </w:pPr>
    </w:p>
    <w:p w14:paraId="18712DCB" w14:textId="77777777" w:rsidR="00126D87" w:rsidRPr="00F02184" w:rsidRDefault="00503127" w:rsidP="00186768">
      <w:pPr>
        <w:spacing w:after="0" w:line="276" w:lineRule="auto"/>
        <w:jc w:val="both"/>
        <w:rPr>
          <w:rFonts w:ascii="Arial" w:eastAsia="Batang" w:hAnsi="Arial" w:cs="Arial"/>
          <w:color w:val="000000"/>
          <w:sz w:val="20"/>
          <w:szCs w:val="20"/>
          <w:lang w:val="es-MX"/>
        </w:rPr>
      </w:pPr>
      <w:r w:rsidRPr="00F02184">
        <w:rPr>
          <w:rFonts w:ascii="Arial" w:eastAsia="Batang" w:hAnsi="Arial" w:cs="Arial"/>
          <w:b/>
          <w:color w:val="000000"/>
          <w:sz w:val="20"/>
          <w:szCs w:val="20"/>
          <w:lang w:val="es-MX"/>
        </w:rPr>
        <w:t xml:space="preserve">Para los proyectos de </w:t>
      </w:r>
      <w:r w:rsidR="00FC746C" w:rsidRPr="00F02184">
        <w:rPr>
          <w:rFonts w:ascii="Arial" w:eastAsia="Batang" w:hAnsi="Arial" w:cs="Arial"/>
          <w:b/>
          <w:color w:val="000000"/>
          <w:sz w:val="20"/>
          <w:szCs w:val="20"/>
          <w:lang w:val="es-MX"/>
        </w:rPr>
        <w:t>infraestructura</w:t>
      </w:r>
      <w:r w:rsidRPr="00F02184">
        <w:rPr>
          <w:rFonts w:ascii="Arial" w:eastAsia="Batang" w:hAnsi="Arial" w:cs="Arial"/>
          <w:b/>
          <w:color w:val="000000"/>
          <w:sz w:val="20"/>
          <w:szCs w:val="20"/>
          <w:lang w:val="es-MX"/>
        </w:rPr>
        <w:t xml:space="preserve"> será la</w:t>
      </w:r>
      <w:r w:rsidR="00FC746C" w:rsidRPr="00F02184">
        <w:rPr>
          <w:rFonts w:ascii="Arial" w:eastAsia="Batang" w:hAnsi="Arial" w:cs="Arial"/>
          <w:b/>
          <w:color w:val="000000"/>
          <w:sz w:val="20"/>
          <w:szCs w:val="20"/>
          <w:lang w:val="es-MX"/>
        </w:rPr>
        <w:t xml:space="preserve"> Dirección de Obras Municipales</w:t>
      </w:r>
      <w:r w:rsidR="00FC746C" w:rsidRPr="00F02184">
        <w:rPr>
          <w:rFonts w:ascii="Arial" w:eastAsia="Batang" w:hAnsi="Arial" w:cs="Arial"/>
          <w:color w:val="000000"/>
          <w:sz w:val="20"/>
          <w:szCs w:val="20"/>
          <w:lang w:val="es-MX"/>
        </w:rPr>
        <w:t xml:space="preserve"> quien actuará como ITO (I</w:t>
      </w:r>
      <w:r w:rsidRPr="00F02184">
        <w:rPr>
          <w:rFonts w:ascii="Arial" w:eastAsia="Batang" w:hAnsi="Arial" w:cs="Arial"/>
          <w:color w:val="000000"/>
          <w:sz w:val="20"/>
          <w:szCs w:val="20"/>
          <w:lang w:val="es-MX"/>
        </w:rPr>
        <w:t xml:space="preserve">nspector </w:t>
      </w:r>
      <w:r w:rsidR="00FC746C" w:rsidRPr="00F02184">
        <w:rPr>
          <w:rFonts w:ascii="Arial" w:eastAsia="Batang" w:hAnsi="Arial" w:cs="Arial"/>
          <w:color w:val="000000"/>
          <w:sz w:val="20"/>
          <w:szCs w:val="20"/>
          <w:lang w:val="es-MX"/>
        </w:rPr>
        <w:t>t</w:t>
      </w:r>
      <w:r w:rsidRPr="00F02184">
        <w:rPr>
          <w:rFonts w:ascii="Arial" w:eastAsia="Batang" w:hAnsi="Arial" w:cs="Arial"/>
          <w:color w:val="000000"/>
          <w:sz w:val="20"/>
          <w:szCs w:val="20"/>
          <w:lang w:val="es-MX"/>
        </w:rPr>
        <w:t>écnico) y certificará</w:t>
      </w:r>
      <w:r w:rsidR="00FC746C" w:rsidRPr="00F02184">
        <w:rPr>
          <w:rFonts w:ascii="Arial" w:eastAsia="Batang" w:hAnsi="Arial" w:cs="Arial"/>
          <w:color w:val="000000"/>
          <w:sz w:val="20"/>
          <w:szCs w:val="20"/>
          <w:lang w:val="es-MX"/>
        </w:rPr>
        <w:t xml:space="preserve"> la</w:t>
      </w:r>
      <w:r w:rsidRPr="00F02184">
        <w:rPr>
          <w:rFonts w:ascii="Arial" w:eastAsia="Batang" w:hAnsi="Arial" w:cs="Arial"/>
          <w:color w:val="000000"/>
          <w:sz w:val="20"/>
          <w:szCs w:val="20"/>
          <w:lang w:val="es-MX"/>
        </w:rPr>
        <w:t xml:space="preserve"> inspección de la </w:t>
      </w:r>
      <w:r w:rsidR="00FC746C" w:rsidRPr="00F02184">
        <w:rPr>
          <w:rFonts w:ascii="Arial" w:eastAsia="Batang" w:hAnsi="Arial" w:cs="Arial"/>
          <w:color w:val="000000"/>
          <w:sz w:val="20"/>
          <w:szCs w:val="20"/>
          <w:lang w:val="es-MX"/>
        </w:rPr>
        <w:t>o</w:t>
      </w:r>
      <w:r w:rsidRPr="00F02184">
        <w:rPr>
          <w:rFonts w:ascii="Arial" w:eastAsia="Batang" w:hAnsi="Arial" w:cs="Arial"/>
          <w:color w:val="000000"/>
          <w:sz w:val="20"/>
          <w:szCs w:val="20"/>
          <w:lang w:val="es-MX"/>
        </w:rPr>
        <w:t>bra.</w:t>
      </w:r>
    </w:p>
    <w:p w14:paraId="48F68196" w14:textId="77777777" w:rsidR="004C79C7" w:rsidRPr="00F02184" w:rsidRDefault="004C79C7" w:rsidP="00186768">
      <w:pPr>
        <w:spacing w:after="0" w:line="276" w:lineRule="auto"/>
        <w:ind w:left="426"/>
        <w:jc w:val="both"/>
        <w:rPr>
          <w:rFonts w:ascii="Arial" w:eastAsia="Batang" w:hAnsi="Arial" w:cs="Arial"/>
          <w:color w:val="000000"/>
          <w:sz w:val="20"/>
          <w:szCs w:val="20"/>
          <w:lang w:val="es-MX"/>
        </w:rPr>
      </w:pPr>
    </w:p>
    <w:p w14:paraId="33D64437" w14:textId="77777777" w:rsidR="00F47837" w:rsidRPr="00F02184" w:rsidRDefault="00503127" w:rsidP="00FC746C">
      <w:pPr>
        <w:spacing w:after="0" w:line="276" w:lineRule="auto"/>
        <w:jc w:val="both"/>
        <w:rPr>
          <w:rFonts w:ascii="Arial" w:eastAsia="Batang" w:hAnsi="Arial" w:cs="Arial"/>
          <w:sz w:val="20"/>
          <w:szCs w:val="20"/>
          <w:lang w:val="es-MX"/>
        </w:rPr>
      </w:pPr>
      <w:r w:rsidRPr="00F02184">
        <w:rPr>
          <w:rFonts w:ascii="Arial" w:eastAsia="Batang" w:hAnsi="Arial" w:cs="Arial"/>
          <w:color w:val="000000"/>
          <w:sz w:val="20"/>
          <w:szCs w:val="20"/>
          <w:lang w:val="es-MX"/>
        </w:rPr>
        <w:t xml:space="preserve">Será de </w:t>
      </w:r>
      <w:r w:rsidRPr="00F02184">
        <w:rPr>
          <w:rFonts w:ascii="Arial" w:eastAsia="Batang" w:hAnsi="Arial" w:cs="Arial"/>
          <w:b/>
          <w:color w:val="000000"/>
          <w:sz w:val="20"/>
          <w:szCs w:val="20"/>
          <w:lang w:val="es-MX"/>
        </w:rPr>
        <w:t xml:space="preserve">responsabilidad de la organización </w:t>
      </w:r>
      <w:r w:rsidR="00F47837" w:rsidRPr="00F02184">
        <w:rPr>
          <w:rFonts w:ascii="Arial" w:eastAsia="Batang" w:hAnsi="Arial" w:cs="Arial"/>
          <w:b/>
          <w:color w:val="000000"/>
          <w:sz w:val="20"/>
          <w:szCs w:val="20"/>
          <w:lang w:val="es-MX"/>
        </w:rPr>
        <w:t>solicitar la</w:t>
      </w:r>
      <w:r w:rsidR="00126D87" w:rsidRPr="00F02184">
        <w:rPr>
          <w:rFonts w:ascii="Arial" w:eastAsia="Batang" w:hAnsi="Arial" w:cs="Arial"/>
          <w:b/>
          <w:color w:val="000000"/>
          <w:sz w:val="20"/>
          <w:szCs w:val="20"/>
          <w:lang w:val="es-MX"/>
        </w:rPr>
        <w:t xml:space="preserve"> recepción</w:t>
      </w:r>
      <w:r w:rsidR="00126D87" w:rsidRPr="00F02184">
        <w:rPr>
          <w:rFonts w:ascii="Arial" w:eastAsia="Batang" w:hAnsi="Arial" w:cs="Arial"/>
          <w:color w:val="000000"/>
          <w:sz w:val="20"/>
          <w:szCs w:val="20"/>
          <w:lang w:val="es-MX"/>
        </w:rPr>
        <w:t xml:space="preserve"> por </w:t>
      </w:r>
      <w:r w:rsidR="00F47837" w:rsidRPr="00F02184">
        <w:rPr>
          <w:rFonts w:ascii="Arial" w:eastAsia="Batang" w:hAnsi="Arial" w:cs="Arial"/>
          <w:color w:val="000000"/>
          <w:sz w:val="20"/>
          <w:szCs w:val="20"/>
          <w:lang w:val="es-MX"/>
        </w:rPr>
        <w:t>parte de</w:t>
      </w:r>
      <w:r w:rsidR="00126D87" w:rsidRPr="00F02184">
        <w:rPr>
          <w:rFonts w:ascii="Arial" w:eastAsia="Batang" w:hAnsi="Arial" w:cs="Arial"/>
          <w:color w:val="000000"/>
          <w:sz w:val="20"/>
          <w:szCs w:val="20"/>
          <w:lang w:val="es-MX"/>
        </w:rPr>
        <w:t xml:space="preserve"> la Dirección de Obras</w:t>
      </w:r>
      <w:r w:rsidR="00FC746C" w:rsidRPr="00F02184">
        <w:rPr>
          <w:rFonts w:ascii="Arial" w:eastAsia="Batang" w:hAnsi="Arial" w:cs="Arial"/>
          <w:color w:val="000000"/>
          <w:sz w:val="20"/>
          <w:szCs w:val="20"/>
          <w:lang w:val="es-MX"/>
        </w:rPr>
        <w:t xml:space="preserve"> Municipales. </w:t>
      </w:r>
      <w:r w:rsidR="00563890" w:rsidRPr="00F02184">
        <w:rPr>
          <w:rFonts w:ascii="Arial" w:eastAsia="Batang" w:hAnsi="Arial" w:cs="Arial"/>
          <w:sz w:val="20"/>
          <w:szCs w:val="20"/>
          <w:lang w:val="es-MX"/>
        </w:rPr>
        <w:t>El pe</w:t>
      </w:r>
      <w:r w:rsidR="00FC746C" w:rsidRPr="00F02184">
        <w:rPr>
          <w:rFonts w:ascii="Arial" w:eastAsia="Batang" w:hAnsi="Arial" w:cs="Arial"/>
          <w:sz w:val="20"/>
          <w:szCs w:val="20"/>
          <w:lang w:val="es-MX"/>
        </w:rPr>
        <w:t>rsonal responsable del proyecto</w:t>
      </w:r>
      <w:r w:rsidR="00563890" w:rsidRPr="00F02184">
        <w:rPr>
          <w:rFonts w:ascii="Arial" w:eastAsia="Batang" w:hAnsi="Arial" w:cs="Arial"/>
          <w:sz w:val="20"/>
          <w:szCs w:val="20"/>
          <w:lang w:val="es-MX"/>
        </w:rPr>
        <w:t xml:space="preserve"> deberá arbitrar las medidas conducentes para facilitar las acciones municipales de supervisión, control y evaluación otorgando las facilidades corresp</w:t>
      </w:r>
      <w:r w:rsidR="00FC746C" w:rsidRPr="00F02184">
        <w:rPr>
          <w:rFonts w:ascii="Arial" w:eastAsia="Batang" w:hAnsi="Arial" w:cs="Arial"/>
          <w:sz w:val="20"/>
          <w:szCs w:val="20"/>
          <w:lang w:val="es-MX"/>
        </w:rPr>
        <w:t>ondientes.</w:t>
      </w:r>
    </w:p>
    <w:p w14:paraId="3E03BAF6" w14:textId="56E4E801" w:rsidR="00FC746C" w:rsidRPr="00F02184" w:rsidRDefault="00FC746C" w:rsidP="00FC746C">
      <w:pPr>
        <w:spacing w:after="0" w:line="276" w:lineRule="auto"/>
        <w:jc w:val="both"/>
        <w:rPr>
          <w:rFonts w:ascii="Arial" w:eastAsia="Batang" w:hAnsi="Arial" w:cs="Arial"/>
          <w:sz w:val="20"/>
          <w:szCs w:val="20"/>
          <w:lang w:val="es-MX"/>
        </w:rPr>
      </w:pPr>
    </w:p>
    <w:p w14:paraId="3028460F" w14:textId="77777777" w:rsidR="00563890" w:rsidRPr="00F02184" w:rsidRDefault="00FC746C" w:rsidP="00FC746C">
      <w:pPr>
        <w:pStyle w:val="Prrafodelista"/>
        <w:numPr>
          <w:ilvl w:val="0"/>
          <w:numId w:val="15"/>
        </w:numPr>
        <w:spacing w:line="276" w:lineRule="auto"/>
        <w:jc w:val="both"/>
        <w:rPr>
          <w:rFonts w:ascii="Arial" w:eastAsia="Batang" w:hAnsi="Arial" w:cs="Arial"/>
          <w:b/>
          <w:sz w:val="20"/>
          <w:szCs w:val="20"/>
          <w:lang w:val="es-MX"/>
        </w:rPr>
      </w:pPr>
      <w:r w:rsidRPr="00F02184">
        <w:rPr>
          <w:rFonts w:ascii="Arial" w:eastAsia="Batang" w:hAnsi="Arial" w:cs="Arial"/>
          <w:b/>
          <w:sz w:val="20"/>
          <w:szCs w:val="20"/>
          <w:lang w:val="es-MX"/>
        </w:rPr>
        <w:t>ENTREGA DEL RECURSO</w:t>
      </w:r>
    </w:p>
    <w:p w14:paraId="14148D5C" w14:textId="77777777" w:rsidR="00DA0CC2" w:rsidRPr="00F02184" w:rsidRDefault="00FC746C" w:rsidP="00186768">
      <w:pPr>
        <w:spacing w:line="276" w:lineRule="auto"/>
        <w:jc w:val="both"/>
        <w:rPr>
          <w:rFonts w:ascii="Arial" w:eastAsia="Batang" w:hAnsi="Arial" w:cs="Arial"/>
          <w:sz w:val="20"/>
          <w:szCs w:val="20"/>
          <w:lang w:val="es-MX"/>
        </w:rPr>
      </w:pPr>
      <w:r w:rsidRPr="00F02184">
        <w:rPr>
          <w:rFonts w:ascii="Arial" w:eastAsia="Batang" w:hAnsi="Arial" w:cs="Arial"/>
          <w:sz w:val="20"/>
          <w:szCs w:val="20"/>
          <w:lang w:val="es-MX"/>
        </w:rPr>
        <w:t xml:space="preserve">Previo a la entrega del recurso </w:t>
      </w:r>
      <w:r w:rsidR="00563890" w:rsidRPr="00F02184">
        <w:rPr>
          <w:rFonts w:ascii="Arial" w:eastAsia="Batang" w:hAnsi="Arial" w:cs="Arial"/>
          <w:sz w:val="20"/>
          <w:szCs w:val="20"/>
          <w:lang w:val="es-MX"/>
        </w:rPr>
        <w:t>la organización beneficiaria deberá suscribir</w:t>
      </w:r>
      <w:r w:rsidRPr="00F02184">
        <w:rPr>
          <w:rFonts w:ascii="Arial" w:eastAsia="Batang" w:hAnsi="Arial" w:cs="Arial"/>
          <w:sz w:val="20"/>
          <w:szCs w:val="20"/>
          <w:lang w:val="es-MX"/>
        </w:rPr>
        <w:t xml:space="preserve"> un C</w:t>
      </w:r>
      <w:r w:rsidR="00DC0A99" w:rsidRPr="00F02184">
        <w:rPr>
          <w:rFonts w:ascii="Arial" w:eastAsia="Batang" w:hAnsi="Arial" w:cs="Arial"/>
          <w:sz w:val="20"/>
          <w:szCs w:val="20"/>
          <w:lang w:val="es-MX"/>
        </w:rPr>
        <w:t>onvenio</w:t>
      </w:r>
      <w:r w:rsidRPr="00F02184">
        <w:rPr>
          <w:rFonts w:ascii="Arial" w:eastAsia="Batang" w:hAnsi="Arial" w:cs="Arial"/>
          <w:sz w:val="20"/>
          <w:szCs w:val="20"/>
          <w:lang w:val="es-MX"/>
        </w:rPr>
        <w:t xml:space="preserve"> con la Municipalidad de Yungay.</w:t>
      </w:r>
      <w:r w:rsidR="00563890" w:rsidRPr="00F02184">
        <w:rPr>
          <w:rFonts w:ascii="Arial" w:eastAsia="Batang" w:hAnsi="Arial" w:cs="Arial"/>
          <w:sz w:val="20"/>
          <w:szCs w:val="20"/>
          <w:lang w:val="es-MX"/>
        </w:rPr>
        <w:t xml:space="preserve"> </w:t>
      </w:r>
    </w:p>
    <w:p w14:paraId="737FC914" w14:textId="77777777" w:rsidR="00563890" w:rsidRPr="00F02184" w:rsidRDefault="00FC746C" w:rsidP="00186768">
      <w:pPr>
        <w:spacing w:line="276" w:lineRule="auto"/>
        <w:jc w:val="both"/>
        <w:rPr>
          <w:rFonts w:ascii="Arial" w:eastAsia="Batang" w:hAnsi="Arial" w:cs="Arial"/>
          <w:sz w:val="20"/>
          <w:szCs w:val="20"/>
          <w:lang w:val="es-MX"/>
        </w:rPr>
      </w:pPr>
      <w:r w:rsidRPr="00F02184">
        <w:rPr>
          <w:rFonts w:ascii="Arial" w:eastAsia="Batang" w:hAnsi="Arial" w:cs="Arial"/>
          <w:sz w:val="20"/>
          <w:szCs w:val="20"/>
          <w:lang w:val="es-MX"/>
        </w:rPr>
        <w:t>El</w:t>
      </w:r>
      <w:r w:rsidR="00563890" w:rsidRPr="00F02184">
        <w:rPr>
          <w:rFonts w:ascii="Arial" w:eastAsia="Batang" w:hAnsi="Arial" w:cs="Arial"/>
          <w:sz w:val="20"/>
          <w:szCs w:val="20"/>
          <w:lang w:val="es-MX"/>
        </w:rPr>
        <w:t xml:space="preserve"> recurso será</w:t>
      </w:r>
      <w:r w:rsidRPr="00F02184">
        <w:rPr>
          <w:rFonts w:ascii="Arial" w:eastAsia="Batang" w:hAnsi="Arial" w:cs="Arial"/>
          <w:sz w:val="20"/>
          <w:szCs w:val="20"/>
          <w:lang w:val="es-MX"/>
        </w:rPr>
        <w:t xml:space="preserve"> entregado</w:t>
      </w:r>
      <w:r w:rsidR="00563890" w:rsidRPr="00F02184">
        <w:rPr>
          <w:rFonts w:ascii="Arial" w:eastAsia="Batang" w:hAnsi="Arial" w:cs="Arial"/>
          <w:sz w:val="20"/>
          <w:szCs w:val="20"/>
          <w:lang w:val="es-MX"/>
        </w:rPr>
        <w:t xml:space="preserve"> de acuerdo al flujo de caja del </w:t>
      </w:r>
      <w:r w:rsidRPr="00F02184">
        <w:rPr>
          <w:rFonts w:ascii="Arial" w:eastAsia="Batang" w:hAnsi="Arial" w:cs="Arial"/>
          <w:sz w:val="20"/>
          <w:szCs w:val="20"/>
          <w:lang w:val="es-MX"/>
        </w:rPr>
        <w:t>m</w:t>
      </w:r>
      <w:r w:rsidR="00563890" w:rsidRPr="00F02184">
        <w:rPr>
          <w:rFonts w:ascii="Arial" w:eastAsia="Batang" w:hAnsi="Arial" w:cs="Arial"/>
          <w:sz w:val="20"/>
          <w:szCs w:val="20"/>
          <w:lang w:val="es-MX"/>
        </w:rPr>
        <w:t>unicipio.</w:t>
      </w:r>
    </w:p>
    <w:p w14:paraId="0851E91F" w14:textId="77777777" w:rsidR="00FC746C" w:rsidRPr="00F02184" w:rsidRDefault="00FC746C" w:rsidP="00FC746C">
      <w:pPr>
        <w:jc w:val="both"/>
        <w:rPr>
          <w:rFonts w:ascii="Arial" w:hAnsi="Arial" w:cs="Arial"/>
          <w:color w:val="000000"/>
          <w:sz w:val="20"/>
          <w:szCs w:val="20"/>
        </w:rPr>
      </w:pPr>
      <w:r w:rsidRPr="00F02184">
        <w:rPr>
          <w:rFonts w:ascii="Arial" w:hAnsi="Arial" w:cs="Arial"/>
          <w:color w:val="000000"/>
          <w:sz w:val="20"/>
          <w:szCs w:val="20"/>
        </w:rPr>
        <w:t>La Ilustre Municipalidad de Yungay podrá posponer la entrega de los recursos financieros por razones de fuerza mayor, tales como:</w:t>
      </w:r>
    </w:p>
    <w:p w14:paraId="4969109E" w14:textId="77777777" w:rsidR="00FC746C" w:rsidRPr="00F02184" w:rsidRDefault="00FC746C" w:rsidP="00FC746C">
      <w:pPr>
        <w:spacing w:after="0" w:line="240" w:lineRule="auto"/>
        <w:jc w:val="both"/>
        <w:rPr>
          <w:rFonts w:ascii="Arial" w:hAnsi="Arial" w:cs="Arial"/>
          <w:color w:val="000000"/>
          <w:sz w:val="20"/>
          <w:szCs w:val="20"/>
        </w:rPr>
      </w:pPr>
      <w:r w:rsidRPr="00F02184">
        <w:rPr>
          <w:rFonts w:ascii="Arial" w:hAnsi="Arial" w:cs="Arial"/>
          <w:color w:val="000000"/>
          <w:sz w:val="20"/>
          <w:szCs w:val="20"/>
        </w:rPr>
        <w:t>1.- Limitaciones financieras en el presupuesto del año en curso.</w:t>
      </w:r>
    </w:p>
    <w:p w14:paraId="5EAF6CBE" w14:textId="77777777" w:rsidR="00FC746C" w:rsidRPr="00F02184" w:rsidRDefault="00FC746C" w:rsidP="00FC746C">
      <w:pPr>
        <w:spacing w:after="0" w:line="240" w:lineRule="auto"/>
        <w:jc w:val="both"/>
        <w:rPr>
          <w:rFonts w:ascii="Arial" w:hAnsi="Arial" w:cs="Arial"/>
          <w:color w:val="000000"/>
          <w:sz w:val="20"/>
          <w:szCs w:val="20"/>
        </w:rPr>
      </w:pPr>
      <w:r w:rsidRPr="00F02184">
        <w:rPr>
          <w:rFonts w:ascii="Arial" w:hAnsi="Arial" w:cs="Arial"/>
          <w:color w:val="000000"/>
          <w:sz w:val="20"/>
          <w:szCs w:val="20"/>
        </w:rPr>
        <w:t xml:space="preserve">2.- </w:t>
      </w:r>
      <w:proofErr w:type="spellStart"/>
      <w:r w:rsidRPr="00F02184">
        <w:rPr>
          <w:rFonts w:ascii="Arial" w:hAnsi="Arial" w:cs="Arial"/>
          <w:color w:val="000000"/>
          <w:sz w:val="20"/>
          <w:szCs w:val="20"/>
        </w:rPr>
        <w:t>Redestinación</w:t>
      </w:r>
      <w:proofErr w:type="spellEnd"/>
      <w:r w:rsidRPr="00F02184">
        <w:rPr>
          <w:rFonts w:ascii="Arial" w:hAnsi="Arial" w:cs="Arial"/>
          <w:color w:val="000000"/>
          <w:sz w:val="20"/>
          <w:szCs w:val="20"/>
        </w:rPr>
        <w:t xml:space="preserve"> de recursos financieros por concepto de catástrofes o emergencias comunales. </w:t>
      </w:r>
    </w:p>
    <w:p w14:paraId="0AEB8BB8" w14:textId="77777777" w:rsidR="00FC746C" w:rsidRPr="00F02184" w:rsidRDefault="00FC746C" w:rsidP="00FC746C">
      <w:pPr>
        <w:spacing w:after="0" w:line="240" w:lineRule="auto"/>
        <w:jc w:val="both"/>
        <w:rPr>
          <w:rFonts w:ascii="Arial" w:hAnsi="Arial" w:cs="Arial"/>
          <w:color w:val="000000"/>
          <w:sz w:val="20"/>
          <w:szCs w:val="20"/>
        </w:rPr>
      </w:pPr>
      <w:r w:rsidRPr="00F02184">
        <w:rPr>
          <w:rFonts w:ascii="Arial" w:hAnsi="Arial" w:cs="Arial"/>
          <w:color w:val="000000"/>
          <w:sz w:val="20"/>
          <w:szCs w:val="20"/>
        </w:rPr>
        <w:t>3.- Otras que determine el Honorable Concejo Municipal a proposición del Alcalde de la comuna.</w:t>
      </w:r>
    </w:p>
    <w:p w14:paraId="095BCB64" w14:textId="77777777" w:rsidR="00FC746C" w:rsidRPr="00F02184" w:rsidRDefault="00FC746C" w:rsidP="00FC746C">
      <w:pPr>
        <w:pStyle w:val="Textoindependiente"/>
        <w:spacing w:before="10"/>
        <w:jc w:val="both"/>
        <w:rPr>
          <w:rFonts w:ascii="Arial" w:hAnsi="Arial" w:cs="Arial"/>
          <w:color w:val="000000"/>
          <w:sz w:val="20"/>
          <w:szCs w:val="20"/>
        </w:rPr>
      </w:pPr>
    </w:p>
    <w:p w14:paraId="219681FD" w14:textId="77777777" w:rsidR="003D16B7" w:rsidRPr="00F02184" w:rsidRDefault="00E372B3" w:rsidP="00E372B3">
      <w:pPr>
        <w:pStyle w:val="Sinespaciado"/>
        <w:numPr>
          <w:ilvl w:val="0"/>
          <w:numId w:val="15"/>
        </w:numPr>
        <w:tabs>
          <w:tab w:val="left" w:pos="2775"/>
        </w:tabs>
        <w:spacing w:line="276" w:lineRule="auto"/>
        <w:jc w:val="both"/>
        <w:rPr>
          <w:rFonts w:ascii="Arial" w:eastAsia="Batang" w:hAnsi="Arial" w:cs="Arial"/>
          <w:b/>
          <w:sz w:val="20"/>
          <w:szCs w:val="20"/>
          <w:lang w:val="es-ES"/>
        </w:rPr>
      </w:pPr>
      <w:r w:rsidRPr="00F02184">
        <w:rPr>
          <w:rFonts w:ascii="Arial" w:eastAsia="Batang" w:hAnsi="Arial" w:cs="Arial"/>
          <w:b/>
          <w:sz w:val="20"/>
          <w:szCs w:val="20"/>
          <w:lang w:val="es-ES"/>
        </w:rPr>
        <w:t>RENDICIÓN DE CUENTAS</w:t>
      </w:r>
    </w:p>
    <w:p w14:paraId="26058567" w14:textId="26CEDC59" w:rsidR="00E372B3" w:rsidRPr="00F02184" w:rsidRDefault="00E372B3" w:rsidP="00E372B3">
      <w:pPr>
        <w:spacing w:before="240"/>
        <w:jc w:val="both"/>
        <w:rPr>
          <w:rFonts w:ascii="Arial" w:hAnsi="Arial" w:cs="Arial"/>
          <w:sz w:val="20"/>
          <w:szCs w:val="20"/>
        </w:rPr>
      </w:pPr>
      <w:r w:rsidRPr="00F02184">
        <w:rPr>
          <w:rFonts w:ascii="Arial" w:hAnsi="Arial" w:cs="Arial"/>
          <w:sz w:val="20"/>
          <w:szCs w:val="20"/>
        </w:rPr>
        <w:t xml:space="preserve">Los </w:t>
      </w:r>
      <w:r w:rsidR="00EA4CA4" w:rsidRPr="00F02184">
        <w:rPr>
          <w:rFonts w:ascii="Arial" w:hAnsi="Arial" w:cs="Arial"/>
          <w:sz w:val="20"/>
          <w:szCs w:val="20"/>
        </w:rPr>
        <w:t>recursos entregados</w:t>
      </w:r>
      <w:r w:rsidRPr="00F02184">
        <w:rPr>
          <w:rFonts w:ascii="Arial" w:hAnsi="Arial" w:cs="Arial"/>
          <w:sz w:val="20"/>
          <w:szCs w:val="20"/>
        </w:rPr>
        <w:t xml:space="preserve"> a las organizaciones beneficiadas tendrán carácter de aporte y deben manejarse en</w:t>
      </w:r>
      <w:r w:rsidR="008E5D3E" w:rsidRPr="00F02184">
        <w:rPr>
          <w:rFonts w:ascii="Arial" w:hAnsi="Arial" w:cs="Arial"/>
          <w:sz w:val="20"/>
          <w:szCs w:val="20"/>
        </w:rPr>
        <w:t xml:space="preserve"> las</w:t>
      </w:r>
      <w:r w:rsidRPr="00F02184">
        <w:rPr>
          <w:rFonts w:ascii="Arial" w:hAnsi="Arial" w:cs="Arial"/>
          <w:sz w:val="20"/>
          <w:szCs w:val="20"/>
        </w:rPr>
        <w:t xml:space="preserve"> cuentas de ahorro</w:t>
      </w:r>
      <w:r w:rsidR="008E5D3E" w:rsidRPr="00F02184">
        <w:rPr>
          <w:rFonts w:ascii="Arial" w:hAnsi="Arial" w:cs="Arial"/>
          <w:sz w:val="20"/>
          <w:szCs w:val="20"/>
        </w:rPr>
        <w:t>, vi</w:t>
      </w:r>
      <w:r w:rsidR="008815D4" w:rsidRPr="00F02184">
        <w:rPr>
          <w:rFonts w:ascii="Arial" w:hAnsi="Arial" w:cs="Arial"/>
          <w:sz w:val="20"/>
          <w:szCs w:val="20"/>
        </w:rPr>
        <w:t>s</w:t>
      </w:r>
      <w:r w:rsidR="008E5D3E" w:rsidRPr="00F02184">
        <w:rPr>
          <w:rFonts w:ascii="Arial" w:hAnsi="Arial" w:cs="Arial"/>
          <w:sz w:val="20"/>
          <w:szCs w:val="20"/>
        </w:rPr>
        <w:t>ta o corriente</w:t>
      </w:r>
      <w:r w:rsidRPr="00F02184">
        <w:rPr>
          <w:rFonts w:ascii="Arial" w:hAnsi="Arial" w:cs="Arial"/>
          <w:sz w:val="20"/>
          <w:szCs w:val="20"/>
        </w:rPr>
        <w:t xml:space="preserve"> a nombre de estas. </w:t>
      </w:r>
    </w:p>
    <w:p w14:paraId="3CDB86A0" w14:textId="77777777" w:rsidR="00E372B3" w:rsidRPr="00F02184" w:rsidRDefault="00E372B3" w:rsidP="00E372B3">
      <w:pPr>
        <w:spacing w:before="240"/>
        <w:jc w:val="both"/>
        <w:rPr>
          <w:rFonts w:ascii="Arial" w:hAnsi="Arial" w:cs="Arial"/>
          <w:sz w:val="20"/>
          <w:szCs w:val="20"/>
        </w:rPr>
      </w:pPr>
      <w:r w:rsidRPr="00F02184">
        <w:rPr>
          <w:rFonts w:ascii="Arial" w:hAnsi="Arial" w:cs="Arial"/>
          <w:sz w:val="20"/>
          <w:szCs w:val="20"/>
        </w:rPr>
        <w:t>La organización beneficiada deberá utilizar los recursos para la ejecución del proyecto en forma íntegra de acuerdo a los términos aprobados en el respectivo proyecto.</w:t>
      </w:r>
    </w:p>
    <w:p w14:paraId="4CC88988" w14:textId="6921C4CD" w:rsidR="00E372B3" w:rsidRPr="00F02184" w:rsidRDefault="00E372B3" w:rsidP="00E372B3">
      <w:pPr>
        <w:spacing w:before="240"/>
        <w:jc w:val="both"/>
        <w:rPr>
          <w:rFonts w:ascii="Arial" w:hAnsi="Arial" w:cs="Arial"/>
          <w:sz w:val="20"/>
          <w:szCs w:val="20"/>
        </w:rPr>
      </w:pPr>
      <w:r w:rsidRPr="00F02184">
        <w:rPr>
          <w:rFonts w:ascii="Arial" w:hAnsi="Arial" w:cs="Arial"/>
          <w:sz w:val="20"/>
          <w:szCs w:val="20"/>
        </w:rPr>
        <w:t>Las organizaciones deberán presentar en la Dirección de Administración, Finanzas y Personal la rendición de cuentas del proyecto antes del 30 de noviembre</w:t>
      </w:r>
      <w:r w:rsidR="004378A0">
        <w:rPr>
          <w:rFonts w:ascii="Arial" w:hAnsi="Arial" w:cs="Arial"/>
          <w:sz w:val="20"/>
          <w:szCs w:val="20"/>
        </w:rPr>
        <w:t xml:space="preserve"> de 2025</w:t>
      </w:r>
      <w:r w:rsidR="001C2C3F" w:rsidRPr="00F02184">
        <w:rPr>
          <w:rFonts w:ascii="Arial" w:hAnsi="Arial" w:cs="Arial"/>
          <w:sz w:val="20"/>
          <w:szCs w:val="20"/>
        </w:rPr>
        <w:t xml:space="preserve"> y en caso de ser día sábado, domingo festivo, al día hábil siguiente. </w:t>
      </w:r>
      <w:r w:rsidRPr="00F02184">
        <w:rPr>
          <w:rFonts w:ascii="Arial" w:hAnsi="Arial" w:cs="Arial"/>
          <w:sz w:val="20"/>
          <w:szCs w:val="20"/>
        </w:rPr>
        <w:t>Esta rendición comprende la entrega de documentos tributarios que acrediten los gastos efectuados con los fondos entregados por el municipio. Los documentos de rendición deben ser originales.</w:t>
      </w:r>
    </w:p>
    <w:p w14:paraId="06EC7448" w14:textId="3835B50A" w:rsidR="006279A8" w:rsidRPr="00F02184" w:rsidRDefault="00E372B3" w:rsidP="00E372B3">
      <w:pPr>
        <w:spacing w:before="240"/>
        <w:jc w:val="both"/>
        <w:rPr>
          <w:rFonts w:ascii="Arial" w:hAnsi="Arial" w:cs="Arial"/>
          <w:sz w:val="20"/>
          <w:szCs w:val="20"/>
        </w:rPr>
      </w:pPr>
      <w:r w:rsidRPr="00F02184">
        <w:rPr>
          <w:rFonts w:ascii="Arial" w:hAnsi="Arial" w:cs="Arial"/>
          <w:sz w:val="20"/>
          <w:szCs w:val="20"/>
        </w:rPr>
        <w:t>La rendición de cuentas debe adjuntar registros fotográficos del desarrollo del proyecto, en el caso de infraestructura se deberá presentar fotografía del lugar antes y después de la ejecución de este.</w:t>
      </w:r>
    </w:p>
    <w:p w14:paraId="7346B9C3" w14:textId="50401295" w:rsidR="000531A4" w:rsidRPr="00F02184" w:rsidRDefault="000531A4" w:rsidP="00EB1E5B">
      <w:pPr>
        <w:pStyle w:val="Prrafodelista"/>
        <w:numPr>
          <w:ilvl w:val="0"/>
          <w:numId w:val="15"/>
        </w:numPr>
        <w:spacing w:before="240"/>
        <w:jc w:val="both"/>
        <w:rPr>
          <w:rFonts w:ascii="Arial" w:hAnsi="Arial" w:cs="Arial"/>
          <w:b/>
          <w:bCs/>
          <w:sz w:val="20"/>
          <w:szCs w:val="20"/>
          <w:lang w:val="es-ES"/>
        </w:rPr>
      </w:pPr>
      <w:r w:rsidRPr="00F02184">
        <w:rPr>
          <w:rFonts w:ascii="Arial" w:hAnsi="Arial" w:cs="Arial"/>
          <w:b/>
          <w:bCs/>
          <w:sz w:val="20"/>
          <w:szCs w:val="20"/>
          <w:lang w:val="es-ES"/>
        </w:rPr>
        <w:t>DE LOS CAMBIOS Y/O AMPLIACIONES DE DESTINO.</w:t>
      </w:r>
    </w:p>
    <w:p w14:paraId="7B5161E7" w14:textId="77777777" w:rsidR="000531A4" w:rsidRPr="00F02184" w:rsidRDefault="000531A4" w:rsidP="000531A4">
      <w:pPr>
        <w:spacing w:before="240"/>
        <w:jc w:val="both"/>
        <w:rPr>
          <w:rFonts w:ascii="Arial" w:hAnsi="Arial" w:cs="Arial"/>
          <w:sz w:val="20"/>
          <w:szCs w:val="20"/>
          <w:lang w:val="es-ES"/>
        </w:rPr>
      </w:pPr>
      <w:r w:rsidRPr="00F02184">
        <w:rPr>
          <w:rFonts w:ascii="Arial" w:hAnsi="Arial" w:cs="Arial"/>
          <w:sz w:val="20"/>
          <w:szCs w:val="20"/>
          <w:lang w:val="es-ES"/>
        </w:rPr>
        <w:t>Se permitirá cambio y/o ampliación de destino a aquellas organizaciones que justifiquen debidamente dicha solicitud. Esta deberá realizarse obligatoriamente, dentro del año presupuestario en que fue otorgada la subvención municipal, siempre y cuando, no se encuentre en situación de cobranza judicial, la cual deberá ser aprobada por el H. Concejo Municipal.</w:t>
      </w:r>
    </w:p>
    <w:p w14:paraId="7C25C2B1" w14:textId="77777777" w:rsidR="000531A4" w:rsidRPr="00F02184" w:rsidRDefault="000531A4" w:rsidP="000531A4">
      <w:pPr>
        <w:spacing w:before="240"/>
        <w:jc w:val="both"/>
        <w:rPr>
          <w:rFonts w:ascii="Arial" w:hAnsi="Arial" w:cs="Arial"/>
          <w:sz w:val="20"/>
          <w:szCs w:val="20"/>
          <w:lang w:val="es-ES"/>
        </w:rPr>
      </w:pPr>
      <w:r w:rsidRPr="00F02184">
        <w:rPr>
          <w:rFonts w:ascii="Arial" w:hAnsi="Arial" w:cs="Arial"/>
          <w:sz w:val="20"/>
          <w:szCs w:val="20"/>
          <w:lang w:val="es-ES"/>
        </w:rPr>
        <w:t>Excepcionalmente, a solicitud fundada de las instituciones, se autorizan cambios de destino de la subvención y/o ampliación de destino, siempre que cumpla con los siguientes requisitos:</w:t>
      </w:r>
    </w:p>
    <w:p w14:paraId="4FAAF02B" w14:textId="77777777" w:rsidR="000531A4" w:rsidRPr="00F02184" w:rsidRDefault="000531A4" w:rsidP="000531A4">
      <w:pPr>
        <w:numPr>
          <w:ilvl w:val="0"/>
          <w:numId w:val="20"/>
        </w:numPr>
        <w:spacing w:before="240"/>
        <w:jc w:val="both"/>
        <w:rPr>
          <w:rFonts w:ascii="Arial" w:hAnsi="Arial" w:cs="Arial"/>
          <w:sz w:val="20"/>
          <w:szCs w:val="20"/>
          <w:lang w:val="es-ES"/>
        </w:rPr>
      </w:pPr>
      <w:r w:rsidRPr="00F02184">
        <w:rPr>
          <w:rFonts w:ascii="Arial" w:hAnsi="Arial" w:cs="Arial"/>
          <w:sz w:val="20"/>
          <w:szCs w:val="20"/>
          <w:lang w:val="es-ES"/>
        </w:rPr>
        <w:t>El cambio solicitado tenga directa relación con el proyecto original presentado.</w:t>
      </w:r>
    </w:p>
    <w:p w14:paraId="6BCC82CD" w14:textId="77777777" w:rsidR="000531A4" w:rsidRPr="00F02184" w:rsidRDefault="000531A4" w:rsidP="000531A4">
      <w:pPr>
        <w:numPr>
          <w:ilvl w:val="0"/>
          <w:numId w:val="20"/>
        </w:numPr>
        <w:spacing w:before="240"/>
        <w:jc w:val="both"/>
        <w:rPr>
          <w:rFonts w:ascii="Arial" w:hAnsi="Arial" w:cs="Arial"/>
          <w:sz w:val="20"/>
          <w:szCs w:val="20"/>
          <w:lang w:val="es-ES"/>
        </w:rPr>
      </w:pPr>
      <w:r w:rsidRPr="00F02184">
        <w:rPr>
          <w:rFonts w:ascii="Arial" w:hAnsi="Arial" w:cs="Arial"/>
          <w:sz w:val="20"/>
          <w:szCs w:val="20"/>
          <w:lang w:val="es-ES"/>
        </w:rPr>
        <w:t>El monto del cambio del destino sea el mismo de la subvención original otorgada.</w:t>
      </w:r>
    </w:p>
    <w:p w14:paraId="1FC2E2DE" w14:textId="77777777" w:rsidR="000531A4" w:rsidRPr="00F02184" w:rsidRDefault="000531A4" w:rsidP="000531A4">
      <w:pPr>
        <w:numPr>
          <w:ilvl w:val="0"/>
          <w:numId w:val="20"/>
        </w:numPr>
        <w:spacing w:before="240"/>
        <w:jc w:val="both"/>
        <w:rPr>
          <w:rFonts w:ascii="Arial" w:hAnsi="Arial" w:cs="Arial"/>
          <w:sz w:val="20"/>
          <w:szCs w:val="20"/>
          <w:lang w:val="es-ES"/>
        </w:rPr>
      </w:pPr>
      <w:r w:rsidRPr="00F02184">
        <w:rPr>
          <w:rFonts w:ascii="Arial" w:hAnsi="Arial" w:cs="Arial"/>
          <w:sz w:val="20"/>
          <w:szCs w:val="20"/>
          <w:lang w:val="es-ES"/>
        </w:rPr>
        <w:t>La comisión de evaluación informará la factibilidad de acceder al cambio de destino al Sr. Alcalde, para que sea presentado al Concejo Municipal para su aprobación y posterior Decreto Exento.</w:t>
      </w:r>
    </w:p>
    <w:p w14:paraId="58E11576" w14:textId="6FD5E7E0" w:rsidR="00B521CE" w:rsidRPr="00F02184" w:rsidRDefault="000531A4" w:rsidP="00B521CE">
      <w:pPr>
        <w:numPr>
          <w:ilvl w:val="0"/>
          <w:numId w:val="20"/>
        </w:numPr>
        <w:spacing w:before="240"/>
        <w:jc w:val="both"/>
        <w:rPr>
          <w:rFonts w:ascii="Arial" w:hAnsi="Arial" w:cs="Arial"/>
          <w:sz w:val="20"/>
          <w:szCs w:val="20"/>
          <w:lang w:val="es-ES"/>
        </w:rPr>
      </w:pPr>
      <w:r w:rsidRPr="00F02184">
        <w:rPr>
          <w:rFonts w:ascii="Arial" w:hAnsi="Arial" w:cs="Arial"/>
          <w:sz w:val="20"/>
          <w:szCs w:val="20"/>
          <w:lang w:val="es-ES"/>
        </w:rPr>
        <w:lastRenderedPageBreak/>
        <w:t>Se podrá realizar cambio/ampliación de destino por una sola vez al proyecto aprobado. Este cambio debe estar debidamente justificado, debe ser realizado durante el año en que recibió la subvención y ser aprobado por el H. Concejo Municipal.</w:t>
      </w:r>
    </w:p>
    <w:p w14:paraId="6D617549" w14:textId="72F80334" w:rsidR="00A81EAE" w:rsidRPr="00F02184" w:rsidRDefault="000531A4" w:rsidP="000531A4">
      <w:pPr>
        <w:spacing w:before="240"/>
        <w:jc w:val="both"/>
        <w:rPr>
          <w:rFonts w:ascii="Arial" w:hAnsi="Arial" w:cs="Arial"/>
          <w:sz w:val="20"/>
          <w:szCs w:val="20"/>
          <w:lang w:val="es-ES"/>
        </w:rPr>
      </w:pPr>
      <w:r w:rsidRPr="00F02184">
        <w:rPr>
          <w:rFonts w:ascii="Arial" w:hAnsi="Arial" w:cs="Arial"/>
          <w:sz w:val="20"/>
          <w:szCs w:val="20"/>
          <w:lang w:val="es-ES"/>
        </w:rPr>
        <w:t>La institución sólo podrá realizar gastos relacionados con el cambio o ampliación de destino a contar de la fecha del Decreto Exento que lo aprobó.</w:t>
      </w:r>
      <w:r w:rsidR="00100762" w:rsidRPr="00F02184">
        <w:rPr>
          <w:rFonts w:ascii="Arial" w:hAnsi="Arial" w:cs="Arial"/>
          <w:sz w:val="20"/>
          <w:szCs w:val="20"/>
          <w:lang w:val="es-ES"/>
        </w:rPr>
        <w:t xml:space="preserve">  </w:t>
      </w:r>
    </w:p>
    <w:p w14:paraId="49808C03" w14:textId="0843E7D3" w:rsidR="00694ABE" w:rsidRPr="00F02184" w:rsidRDefault="00694ABE" w:rsidP="00EB1E5B">
      <w:pPr>
        <w:pStyle w:val="Prrafodelista"/>
        <w:numPr>
          <w:ilvl w:val="0"/>
          <w:numId w:val="15"/>
        </w:numPr>
        <w:spacing w:before="240"/>
        <w:jc w:val="both"/>
        <w:rPr>
          <w:rFonts w:ascii="Arial" w:hAnsi="Arial" w:cs="Arial"/>
          <w:b/>
          <w:bCs/>
          <w:sz w:val="20"/>
          <w:szCs w:val="20"/>
          <w:lang w:val="es-ES"/>
        </w:rPr>
      </w:pPr>
      <w:r w:rsidRPr="00F02184">
        <w:rPr>
          <w:rFonts w:ascii="Arial" w:hAnsi="Arial" w:cs="Arial"/>
          <w:b/>
          <w:bCs/>
          <w:sz w:val="20"/>
          <w:szCs w:val="20"/>
          <w:lang w:val="es-ES"/>
        </w:rPr>
        <w:t>APLICACIÓN CONJUNTA DE ESTE</w:t>
      </w:r>
      <w:r w:rsidR="008E5D3E" w:rsidRPr="00F02184">
        <w:rPr>
          <w:rFonts w:ascii="Arial" w:hAnsi="Arial" w:cs="Arial"/>
          <w:b/>
          <w:bCs/>
          <w:sz w:val="20"/>
          <w:szCs w:val="20"/>
          <w:lang w:val="es-ES"/>
        </w:rPr>
        <w:t xml:space="preserve"> REGLAMENTO CON EL DECRETO N°</w:t>
      </w:r>
      <w:r w:rsidR="009727AC" w:rsidRPr="00F02184">
        <w:rPr>
          <w:rFonts w:ascii="Arial" w:hAnsi="Arial" w:cs="Arial"/>
          <w:b/>
          <w:bCs/>
          <w:sz w:val="20"/>
          <w:szCs w:val="20"/>
          <w:lang w:val="es-ES"/>
        </w:rPr>
        <w:t>330 EDE FECHA 07 DE FEBRERO DE 2024 DE LA ILUSTRE MUNICIPALIDAD DE YUNGAY.</w:t>
      </w:r>
    </w:p>
    <w:p w14:paraId="215A85E8" w14:textId="1EF13759" w:rsidR="00C411E7" w:rsidRPr="00F02184" w:rsidRDefault="00694ABE" w:rsidP="00AB1C15">
      <w:pPr>
        <w:spacing w:line="276" w:lineRule="auto"/>
        <w:jc w:val="both"/>
        <w:rPr>
          <w:rFonts w:ascii="Arial" w:eastAsia="Batang" w:hAnsi="Arial" w:cs="Arial"/>
          <w:color w:val="000000" w:themeColor="text1"/>
          <w:sz w:val="20"/>
          <w:szCs w:val="20"/>
        </w:rPr>
      </w:pPr>
      <w:r w:rsidRPr="00F02184">
        <w:rPr>
          <w:rFonts w:ascii="Arial" w:eastAsia="Batang" w:hAnsi="Arial" w:cs="Arial"/>
          <w:color w:val="000000" w:themeColor="text1"/>
          <w:sz w:val="20"/>
          <w:szCs w:val="20"/>
        </w:rPr>
        <w:t xml:space="preserve">En todo lo no regulado por este reglamento que rige el concurso de subvención municipal ordinaria, se entenderá aplicable todo lo concerniente y relacionado a este tema, la normativa contenida en Reglamento de Postulación y otorgamiento de Subvenciones Municipales asignadas por la Ilustre Municipalidad de Yungay sancionado y contenido en </w:t>
      </w:r>
      <w:r w:rsidR="008E5D3E" w:rsidRPr="00F02184">
        <w:rPr>
          <w:rFonts w:ascii="Arial" w:eastAsia="Batang" w:hAnsi="Arial" w:cs="Arial"/>
          <w:color w:val="000000" w:themeColor="text1"/>
          <w:sz w:val="20"/>
          <w:szCs w:val="20"/>
        </w:rPr>
        <w:t xml:space="preserve">el Decreto </w:t>
      </w:r>
      <w:proofErr w:type="spellStart"/>
      <w:r w:rsidR="008E5D3E" w:rsidRPr="00F02184">
        <w:rPr>
          <w:rFonts w:ascii="Arial" w:eastAsia="Batang" w:hAnsi="Arial" w:cs="Arial"/>
          <w:color w:val="000000" w:themeColor="text1"/>
          <w:sz w:val="20"/>
          <w:szCs w:val="20"/>
        </w:rPr>
        <w:t>Alcaldicio</w:t>
      </w:r>
      <w:proofErr w:type="spellEnd"/>
      <w:r w:rsidR="008E5D3E" w:rsidRPr="00F02184">
        <w:rPr>
          <w:rFonts w:ascii="Arial" w:eastAsia="Batang" w:hAnsi="Arial" w:cs="Arial"/>
          <w:color w:val="000000" w:themeColor="text1"/>
          <w:sz w:val="20"/>
          <w:szCs w:val="20"/>
        </w:rPr>
        <w:t xml:space="preserve"> número</w:t>
      </w:r>
      <w:r w:rsidR="003C3F5E" w:rsidRPr="00F02184">
        <w:rPr>
          <w:rFonts w:ascii="Arial" w:eastAsia="Batang" w:hAnsi="Arial" w:cs="Arial"/>
          <w:color w:val="000000" w:themeColor="text1"/>
          <w:sz w:val="20"/>
          <w:szCs w:val="20"/>
        </w:rPr>
        <w:t xml:space="preserve"> </w:t>
      </w:r>
      <w:r w:rsidR="009727AC" w:rsidRPr="00F02184">
        <w:rPr>
          <w:rFonts w:ascii="Arial" w:eastAsia="Batang" w:hAnsi="Arial" w:cs="Arial"/>
          <w:color w:val="000000" w:themeColor="text1"/>
          <w:sz w:val="20"/>
          <w:szCs w:val="20"/>
        </w:rPr>
        <w:t>330</w:t>
      </w:r>
      <w:r w:rsidR="008E5D3E" w:rsidRPr="00F02184">
        <w:rPr>
          <w:rFonts w:ascii="Arial" w:eastAsia="Batang" w:hAnsi="Arial" w:cs="Arial"/>
          <w:color w:val="000000" w:themeColor="text1"/>
          <w:sz w:val="20"/>
          <w:szCs w:val="20"/>
        </w:rPr>
        <w:t xml:space="preserve"> de fecha de </w:t>
      </w:r>
      <w:r w:rsidR="009727AC" w:rsidRPr="00F02184">
        <w:rPr>
          <w:rFonts w:ascii="Arial" w:eastAsia="Batang" w:hAnsi="Arial" w:cs="Arial"/>
          <w:color w:val="000000" w:themeColor="text1"/>
          <w:sz w:val="20"/>
          <w:szCs w:val="20"/>
        </w:rPr>
        <w:t>07</w:t>
      </w:r>
      <w:r w:rsidR="008E5D3E" w:rsidRPr="00F02184">
        <w:rPr>
          <w:rFonts w:ascii="Arial" w:eastAsia="Batang" w:hAnsi="Arial" w:cs="Arial"/>
          <w:color w:val="000000" w:themeColor="text1"/>
          <w:sz w:val="20"/>
          <w:szCs w:val="20"/>
        </w:rPr>
        <w:t xml:space="preserve"> </w:t>
      </w:r>
      <w:r w:rsidR="003C3F5E" w:rsidRPr="00F02184">
        <w:rPr>
          <w:rFonts w:ascii="Arial" w:eastAsia="Batang" w:hAnsi="Arial" w:cs="Arial"/>
          <w:color w:val="000000" w:themeColor="text1"/>
          <w:sz w:val="20"/>
          <w:szCs w:val="20"/>
        </w:rPr>
        <w:t xml:space="preserve">febrero </w:t>
      </w:r>
      <w:r w:rsidR="008E5D3E" w:rsidRPr="00F02184">
        <w:rPr>
          <w:rFonts w:ascii="Arial" w:eastAsia="Batang" w:hAnsi="Arial" w:cs="Arial"/>
          <w:color w:val="000000" w:themeColor="text1"/>
          <w:sz w:val="20"/>
          <w:szCs w:val="20"/>
        </w:rPr>
        <w:t>de 2024</w:t>
      </w:r>
      <w:r w:rsidRPr="00F02184">
        <w:rPr>
          <w:rFonts w:ascii="Arial" w:eastAsia="Batang" w:hAnsi="Arial" w:cs="Arial"/>
          <w:color w:val="000000" w:themeColor="text1"/>
          <w:sz w:val="20"/>
          <w:szCs w:val="20"/>
        </w:rPr>
        <w:t>, que es parte integrante del presente proceso.</w:t>
      </w:r>
    </w:p>
    <w:p w14:paraId="1149E52E" w14:textId="77777777" w:rsidR="00A81EAE" w:rsidRPr="00F02184" w:rsidRDefault="00A81EAE" w:rsidP="00AB1C15">
      <w:pPr>
        <w:spacing w:line="276" w:lineRule="auto"/>
        <w:jc w:val="both"/>
        <w:rPr>
          <w:rFonts w:ascii="Arial" w:eastAsia="Batang" w:hAnsi="Arial" w:cs="Arial"/>
          <w:color w:val="000000" w:themeColor="text1"/>
          <w:sz w:val="20"/>
          <w:szCs w:val="20"/>
        </w:rPr>
      </w:pPr>
    </w:p>
    <w:p w14:paraId="56A13F0E" w14:textId="77777777" w:rsidR="00A81EAE" w:rsidRPr="00F02184" w:rsidRDefault="00A81EAE" w:rsidP="00AB1C15">
      <w:pPr>
        <w:spacing w:line="276" w:lineRule="auto"/>
        <w:jc w:val="both"/>
        <w:rPr>
          <w:rFonts w:ascii="Arial" w:eastAsia="Batang" w:hAnsi="Arial" w:cs="Arial"/>
          <w:b/>
          <w:color w:val="000000" w:themeColor="text1"/>
          <w:sz w:val="20"/>
          <w:szCs w:val="20"/>
          <w:lang w:val="es-MX"/>
        </w:rPr>
      </w:pPr>
    </w:p>
    <w:p w14:paraId="28CFEAA0" w14:textId="1A5B86F3" w:rsidR="008A5F20" w:rsidRPr="00F02184" w:rsidRDefault="00402241" w:rsidP="006279A8">
      <w:pPr>
        <w:spacing w:after="0" w:line="276" w:lineRule="auto"/>
        <w:jc w:val="center"/>
        <w:rPr>
          <w:rFonts w:ascii="Arial" w:eastAsia="Batang" w:hAnsi="Arial" w:cs="Arial"/>
          <w:b/>
          <w:sz w:val="20"/>
          <w:szCs w:val="20"/>
          <w:lang w:val="es-MX"/>
        </w:rPr>
      </w:pPr>
      <w:r w:rsidRPr="00F02184">
        <w:rPr>
          <w:rFonts w:ascii="Arial" w:eastAsia="Batang" w:hAnsi="Arial" w:cs="Arial"/>
          <w:b/>
          <w:sz w:val="20"/>
          <w:szCs w:val="20"/>
          <w:lang w:val="es-MX"/>
        </w:rPr>
        <w:t>MUNICIPALIDAD DE YUNGAY</w:t>
      </w:r>
    </w:p>
    <w:p w14:paraId="4B68D1B1" w14:textId="710A7653" w:rsidR="00392617" w:rsidRDefault="00402241" w:rsidP="006279A8">
      <w:pPr>
        <w:spacing w:after="0" w:line="276" w:lineRule="auto"/>
        <w:jc w:val="center"/>
        <w:rPr>
          <w:rFonts w:ascii="Arial" w:eastAsia="Batang" w:hAnsi="Arial" w:cs="Arial"/>
          <w:b/>
          <w:sz w:val="20"/>
          <w:szCs w:val="20"/>
          <w:lang w:val="es-MX"/>
        </w:rPr>
      </w:pPr>
      <w:r w:rsidRPr="00F02184">
        <w:rPr>
          <w:rFonts w:ascii="Arial" w:eastAsia="Batang" w:hAnsi="Arial" w:cs="Arial"/>
          <w:b/>
          <w:sz w:val="20"/>
          <w:szCs w:val="20"/>
          <w:lang w:val="es-MX"/>
        </w:rPr>
        <w:t>SECRE</w:t>
      </w:r>
      <w:r w:rsidR="00BE64E2" w:rsidRPr="00F02184">
        <w:rPr>
          <w:rFonts w:ascii="Arial" w:eastAsia="Batang" w:hAnsi="Arial" w:cs="Arial"/>
          <w:b/>
          <w:sz w:val="20"/>
          <w:szCs w:val="20"/>
          <w:lang w:val="es-MX"/>
        </w:rPr>
        <w:t xml:space="preserve">TARIA DE </w:t>
      </w:r>
      <w:r w:rsidR="00E05353" w:rsidRPr="00F02184">
        <w:rPr>
          <w:rFonts w:ascii="Arial" w:eastAsia="Batang" w:hAnsi="Arial" w:cs="Arial"/>
          <w:b/>
          <w:sz w:val="20"/>
          <w:szCs w:val="20"/>
          <w:lang w:val="es-MX"/>
        </w:rPr>
        <w:t>PLANIFICACION COMUNAL</w:t>
      </w:r>
    </w:p>
    <w:p w14:paraId="5507ACED" w14:textId="77777777" w:rsidR="00392617" w:rsidRPr="00392617" w:rsidRDefault="00392617" w:rsidP="00392617">
      <w:pPr>
        <w:rPr>
          <w:rFonts w:ascii="Arial" w:eastAsia="Batang" w:hAnsi="Arial" w:cs="Arial"/>
          <w:sz w:val="20"/>
          <w:szCs w:val="20"/>
          <w:lang w:val="es-MX"/>
        </w:rPr>
      </w:pPr>
    </w:p>
    <w:p w14:paraId="6E80B098" w14:textId="77777777" w:rsidR="00392617" w:rsidRPr="00392617" w:rsidRDefault="00392617" w:rsidP="00392617">
      <w:pPr>
        <w:rPr>
          <w:rFonts w:ascii="Arial" w:eastAsia="Batang" w:hAnsi="Arial" w:cs="Arial"/>
          <w:sz w:val="20"/>
          <w:szCs w:val="20"/>
          <w:lang w:val="es-MX"/>
        </w:rPr>
      </w:pPr>
    </w:p>
    <w:p w14:paraId="581FA454" w14:textId="77777777" w:rsidR="00392617" w:rsidRPr="00392617" w:rsidRDefault="00392617" w:rsidP="00392617">
      <w:pPr>
        <w:rPr>
          <w:rFonts w:ascii="Arial" w:eastAsia="Batang" w:hAnsi="Arial" w:cs="Arial"/>
          <w:sz w:val="20"/>
          <w:szCs w:val="20"/>
          <w:lang w:val="es-MX"/>
        </w:rPr>
      </w:pPr>
    </w:p>
    <w:p w14:paraId="26D4DB57" w14:textId="77777777" w:rsidR="00392617" w:rsidRPr="00392617" w:rsidRDefault="00392617" w:rsidP="00392617">
      <w:pPr>
        <w:rPr>
          <w:rFonts w:ascii="Arial" w:eastAsia="Batang" w:hAnsi="Arial" w:cs="Arial"/>
          <w:sz w:val="20"/>
          <w:szCs w:val="20"/>
          <w:lang w:val="es-MX"/>
        </w:rPr>
      </w:pPr>
    </w:p>
    <w:p w14:paraId="4EE7608C" w14:textId="77777777" w:rsidR="00392617" w:rsidRPr="00392617" w:rsidRDefault="00392617" w:rsidP="00392617">
      <w:pPr>
        <w:rPr>
          <w:rFonts w:ascii="Arial" w:eastAsia="Batang" w:hAnsi="Arial" w:cs="Arial"/>
          <w:sz w:val="20"/>
          <w:szCs w:val="20"/>
          <w:lang w:val="es-MX"/>
        </w:rPr>
      </w:pPr>
    </w:p>
    <w:p w14:paraId="63D28D69" w14:textId="77777777" w:rsidR="00392617" w:rsidRPr="00392617" w:rsidRDefault="00392617" w:rsidP="00392617">
      <w:pPr>
        <w:rPr>
          <w:rFonts w:ascii="Arial" w:eastAsia="Batang" w:hAnsi="Arial" w:cs="Arial"/>
          <w:sz w:val="20"/>
          <w:szCs w:val="20"/>
          <w:lang w:val="es-MX"/>
        </w:rPr>
      </w:pPr>
    </w:p>
    <w:p w14:paraId="39F6B5E1" w14:textId="77777777" w:rsidR="00392617" w:rsidRPr="00392617" w:rsidRDefault="00392617" w:rsidP="00392617">
      <w:pPr>
        <w:rPr>
          <w:rFonts w:ascii="Arial" w:eastAsia="Batang" w:hAnsi="Arial" w:cs="Arial"/>
          <w:sz w:val="20"/>
          <w:szCs w:val="20"/>
          <w:lang w:val="es-MX"/>
        </w:rPr>
      </w:pPr>
    </w:p>
    <w:p w14:paraId="176CD7FB" w14:textId="77777777" w:rsidR="00392617" w:rsidRPr="00392617" w:rsidRDefault="00392617" w:rsidP="00392617">
      <w:pPr>
        <w:rPr>
          <w:rFonts w:ascii="Arial" w:eastAsia="Batang" w:hAnsi="Arial" w:cs="Arial"/>
          <w:sz w:val="20"/>
          <w:szCs w:val="20"/>
          <w:lang w:val="es-MX"/>
        </w:rPr>
      </w:pPr>
    </w:p>
    <w:p w14:paraId="1F48C3DE" w14:textId="77777777" w:rsidR="00392617" w:rsidRPr="00392617" w:rsidRDefault="00392617" w:rsidP="00392617">
      <w:pPr>
        <w:rPr>
          <w:rFonts w:ascii="Arial" w:eastAsia="Batang" w:hAnsi="Arial" w:cs="Arial"/>
          <w:sz w:val="20"/>
          <w:szCs w:val="20"/>
          <w:lang w:val="es-MX"/>
        </w:rPr>
      </w:pPr>
    </w:p>
    <w:p w14:paraId="140E6065" w14:textId="77777777" w:rsidR="00392617" w:rsidRPr="00392617" w:rsidRDefault="00392617" w:rsidP="00392617">
      <w:pPr>
        <w:rPr>
          <w:rFonts w:ascii="Arial" w:eastAsia="Batang" w:hAnsi="Arial" w:cs="Arial"/>
          <w:sz w:val="20"/>
          <w:szCs w:val="20"/>
          <w:lang w:val="es-MX"/>
        </w:rPr>
      </w:pPr>
    </w:p>
    <w:p w14:paraId="10D2D02B" w14:textId="77777777" w:rsidR="00392617" w:rsidRPr="00392617" w:rsidRDefault="00392617" w:rsidP="00392617">
      <w:pPr>
        <w:rPr>
          <w:rFonts w:ascii="Arial" w:eastAsia="Batang" w:hAnsi="Arial" w:cs="Arial"/>
          <w:sz w:val="20"/>
          <w:szCs w:val="20"/>
          <w:lang w:val="es-MX"/>
        </w:rPr>
      </w:pPr>
    </w:p>
    <w:p w14:paraId="538F5B1F" w14:textId="77777777" w:rsidR="00392617" w:rsidRPr="00392617" w:rsidRDefault="00392617" w:rsidP="00392617">
      <w:pPr>
        <w:rPr>
          <w:rFonts w:ascii="Arial" w:eastAsia="Batang" w:hAnsi="Arial" w:cs="Arial"/>
          <w:sz w:val="20"/>
          <w:szCs w:val="20"/>
          <w:lang w:val="es-MX"/>
        </w:rPr>
      </w:pPr>
    </w:p>
    <w:p w14:paraId="611A3793" w14:textId="77777777" w:rsidR="00392617" w:rsidRPr="00392617" w:rsidRDefault="00392617" w:rsidP="00392617">
      <w:pPr>
        <w:rPr>
          <w:rFonts w:ascii="Arial" w:eastAsia="Batang" w:hAnsi="Arial" w:cs="Arial"/>
          <w:sz w:val="20"/>
          <w:szCs w:val="20"/>
          <w:lang w:val="es-MX"/>
        </w:rPr>
      </w:pPr>
    </w:p>
    <w:p w14:paraId="4740B236" w14:textId="77777777" w:rsidR="00392617" w:rsidRPr="00392617" w:rsidRDefault="00392617" w:rsidP="00392617">
      <w:pPr>
        <w:rPr>
          <w:rFonts w:ascii="Arial" w:eastAsia="Batang" w:hAnsi="Arial" w:cs="Arial"/>
          <w:sz w:val="20"/>
          <w:szCs w:val="20"/>
          <w:lang w:val="es-MX"/>
        </w:rPr>
      </w:pPr>
    </w:p>
    <w:p w14:paraId="0F233B49" w14:textId="77777777" w:rsidR="00392617" w:rsidRPr="00392617" w:rsidRDefault="00392617" w:rsidP="00392617">
      <w:pPr>
        <w:rPr>
          <w:rFonts w:ascii="Arial" w:eastAsia="Batang" w:hAnsi="Arial" w:cs="Arial"/>
          <w:sz w:val="20"/>
          <w:szCs w:val="20"/>
          <w:lang w:val="es-MX"/>
        </w:rPr>
      </w:pPr>
    </w:p>
    <w:p w14:paraId="5F5BD07F" w14:textId="77777777" w:rsidR="00392617" w:rsidRPr="00392617" w:rsidRDefault="00392617" w:rsidP="00392617">
      <w:pPr>
        <w:rPr>
          <w:rFonts w:ascii="Arial" w:eastAsia="Batang" w:hAnsi="Arial" w:cs="Arial"/>
          <w:sz w:val="20"/>
          <w:szCs w:val="20"/>
          <w:lang w:val="es-MX"/>
        </w:rPr>
      </w:pPr>
    </w:p>
    <w:p w14:paraId="0B9C356C" w14:textId="77777777" w:rsidR="00392617" w:rsidRPr="00392617" w:rsidRDefault="00392617" w:rsidP="00392617">
      <w:pPr>
        <w:rPr>
          <w:rFonts w:ascii="Arial" w:eastAsia="Batang" w:hAnsi="Arial" w:cs="Arial"/>
          <w:sz w:val="20"/>
          <w:szCs w:val="20"/>
          <w:lang w:val="es-MX"/>
        </w:rPr>
      </w:pPr>
    </w:p>
    <w:p w14:paraId="3BF877C5" w14:textId="77777777" w:rsidR="00392617" w:rsidRPr="00392617" w:rsidRDefault="00392617" w:rsidP="00392617">
      <w:pPr>
        <w:rPr>
          <w:rFonts w:ascii="Arial" w:eastAsia="Batang" w:hAnsi="Arial" w:cs="Arial"/>
          <w:sz w:val="20"/>
          <w:szCs w:val="20"/>
          <w:lang w:val="es-MX"/>
        </w:rPr>
      </w:pPr>
    </w:p>
    <w:p w14:paraId="11C7F941" w14:textId="77777777" w:rsidR="00392617" w:rsidRPr="00392617" w:rsidRDefault="00392617" w:rsidP="00392617">
      <w:pPr>
        <w:rPr>
          <w:rFonts w:ascii="Arial" w:eastAsia="Batang" w:hAnsi="Arial" w:cs="Arial"/>
          <w:sz w:val="20"/>
          <w:szCs w:val="20"/>
          <w:lang w:val="es-MX"/>
        </w:rPr>
      </w:pPr>
    </w:p>
    <w:p w14:paraId="683E7095" w14:textId="3E71F4F9" w:rsidR="00186768" w:rsidRPr="00392617" w:rsidRDefault="00392617" w:rsidP="00392617">
      <w:pPr>
        <w:tabs>
          <w:tab w:val="left" w:pos="5580"/>
        </w:tabs>
        <w:rPr>
          <w:rFonts w:ascii="Arial" w:eastAsia="Batang" w:hAnsi="Arial" w:cs="Arial"/>
          <w:sz w:val="20"/>
          <w:szCs w:val="20"/>
          <w:lang w:val="es-MX"/>
        </w:rPr>
      </w:pPr>
      <w:r>
        <w:rPr>
          <w:rFonts w:ascii="Arial" w:eastAsia="Batang" w:hAnsi="Arial" w:cs="Arial"/>
          <w:sz w:val="20"/>
          <w:szCs w:val="20"/>
          <w:lang w:val="es-MX"/>
        </w:rPr>
        <w:tab/>
      </w:r>
    </w:p>
    <w:sectPr w:rsidR="00186768" w:rsidRPr="00392617" w:rsidSect="00F02184">
      <w:headerReference w:type="default" r:id="rId10"/>
      <w:footerReference w:type="default" r:id="rId11"/>
      <w:pgSz w:w="12242" w:h="18722" w:code="125"/>
      <w:pgMar w:top="1276" w:right="1467" w:bottom="284" w:left="993"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F70D3" w14:textId="77777777" w:rsidR="00450BA2" w:rsidRDefault="00450BA2" w:rsidP="0005560A">
      <w:pPr>
        <w:spacing w:after="0" w:line="240" w:lineRule="auto"/>
      </w:pPr>
      <w:r>
        <w:separator/>
      </w:r>
    </w:p>
  </w:endnote>
  <w:endnote w:type="continuationSeparator" w:id="0">
    <w:p w14:paraId="50245A7C" w14:textId="77777777" w:rsidR="00450BA2" w:rsidRDefault="00450BA2" w:rsidP="0005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A180C" w14:textId="77777777" w:rsidR="00392617" w:rsidRDefault="0039261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D32CBF" w:rsidRPr="00D32CBF">
      <w:rPr>
        <w:noProof/>
        <w:color w:val="323E4F" w:themeColor="text2" w:themeShade="BF"/>
        <w:sz w:val="24"/>
        <w:szCs w:val="24"/>
        <w:lang w:val="es-ES"/>
      </w:rPr>
      <w:t>7</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D32CBF" w:rsidRPr="00D32CBF">
      <w:rPr>
        <w:noProof/>
        <w:color w:val="323E4F" w:themeColor="text2" w:themeShade="BF"/>
        <w:sz w:val="24"/>
        <w:szCs w:val="24"/>
        <w:lang w:val="es-ES"/>
      </w:rPr>
      <w:t>7</w:t>
    </w:r>
    <w:r>
      <w:rPr>
        <w:color w:val="323E4F" w:themeColor="text2" w:themeShade="BF"/>
        <w:sz w:val="24"/>
        <w:szCs w:val="24"/>
      </w:rPr>
      <w:fldChar w:fldCharType="end"/>
    </w:r>
  </w:p>
  <w:p w14:paraId="36768F51" w14:textId="3431B37D" w:rsidR="00B521CE" w:rsidRPr="00B521CE" w:rsidRDefault="00B521CE" w:rsidP="00B521CE">
    <w:pPr>
      <w:pStyle w:val="Piedepgina"/>
      <w:jc w:val="center"/>
      <w:rPr>
        <w:rFonts w:ascii="Bookman Old Style" w:hAnsi="Bookman Old Style"/>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F281E" w14:textId="77777777" w:rsidR="00450BA2" w:rsidRDefault="00450BA2" w:rsidP="0005560A">
      <w:pPr>
        <w:spacing w:after="0" w:line="240" w:lineRule="auto"/>
      </w:pPr>
      <w:r>
        <w:separator/>
      </w:r>
    </w:p>
  </w:footnote>
  <w:footnote w:type="continuationSeparator" w:id="0">
    <w:p w14:paraId="4C89C999" w14:textId="77777777" w:rsidR="00450BA2" w:rsidRDefault="00450BA2" w:rsidP="0005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C49F8" w14:textId="1DDA0B4B" w:rsidR="0005560A" w:rsidRDefault="003E7DB2">
    <w:pPr>
      <w:pStyle w:val="Encabezado"/>
    </w:pPr>
    <w:r>
      <w:rPr>
        <w:noProof/>
      </w:rPr>
      <w:drawing>
        <wp:anchor distT="0" distB="0" distL="114300" distR="114300" simplePos="0" relativeHeight="251658240" behindDoc="1" locked="0" layoutInCell="1" allowOverlap="1" wp14:anchorId="440E1ECB" wp14:editId="04B5F6A5">
          <wp:simplePos x="0" y="0"/>
          <wp:positionH relativeFrom="column">
            <wp:posOffset>-182880</wp:posOffset>
          </wp:positionH>
          <wp:positionV relativeFrom="paragraph">
            <wp:posOffset>228600</wp:posOffset>
          </wp:positionV>
          <wp:extent cx="600075" cy="600075"/>
          <wp:effectExtent l="0" t="0" r="9525" b="9525"/>
          <wp:wrapThrough wrapText="bothSides">
            <wp:wrapPolygon edited="0">
              <wp:start x="0" y="0"/>
              <wp:lineTo x="0" y="21257"/>
              <wp:lineTo x="21257" y="21257"/>
              <wp:lineTo x="21257"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pic:nvPicPr>
                <pic:blipFill>
                  <a:blip r:embed="rId1">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00F02184">
      <w:t xml:space="preserve">                       </w:t>
    </w:r>
  </w:p>
  <w:p w14:paraId="4BAE6FA8" w14:textId="50F00F58" w:rsidR="00F02184" w:rsidRDefault="00F02184">
    <w:pPr>
      <w:pStyle w:val="Encabezado"/>
    </w:pPr>
    <w:r>
      <w:rPr>
        <w:noProof/>
      </w:rPr>
      <w:drawing>
        <wp:anchor distT="0" distB="0" distL="114300" distR="114300" simplePos="0" relativeHeight="251659264" behindDoc="0" locked="0" layoutInCell="1" allowOverlap="1" wp14:anchorId="643FBE34" wp14:editId="2359A964">
          <wp:simplePos x="0" y="0"/>
          <wp:positionH relativeFrom="column">
            <wp:posOffset>5341620</wp:posOffset>
          </wp:positionH>
          <wp:positionV relativeFrom="paragraph">
            <wp:posOffset>57785</wp:posOffset>
          </wp:positionV>
          <wp:extent cx="790575" cy="601345"/>
          <wp:effectExtent l="0" t="0" r="9525" b="8255"/>
          <wp:wrapThrough wrapText="bothSides">
            <wp:wrapPolygon edited="0">
              <wp:start x="0" y="0"/>
              <wp:lineTo x="0" y="21212"/>
              <wp:lineTo x="21340" y="21212"/>
              <wp:lineTo x="21340"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2">
                    <a:extLst>
                      <a:ext uri="{28A0092B-C50C-407E-A947-70E740481C1C}">
                        <a14:useLocalDpi xmlns:a14="http://schemas.microsoft.com/office/drawing/2010/main" val="0"/>
                      </a:ext>
                    </a:extLst>
                  </a:blip>
                  <a:stretch>
                    <a:fillRect/>
                  </a:stretch>
                </pic:blipFill>
                <pic:spPr>
                  <a:xfrm>
                    <a:off x="0" y="0"/>
                    <a:ext cx="790575" cy="601345"/>
                  </a:xfrm>
                  <a:prstGeom prst="rect">
                    <a:avLst/>
                  </a:prstGeom>
                </pic:spPr>
              </pic:pic>
            </a:graphicData>
          </a:graphic>
          <wp14:sizeRelH relativeFrom="page">
            <wp14:pctWidth>0</wp14:pctWidth>
          </wp14:sizeRelH>
          <wp14:sizeRelV relativeFrom="page">
            <wp14:pctHeight>0</wp14:pctHeight>
          </wp14:sizeRelV>
        </wp:anchor>
      </w:drawing>
    </w:r>
  </w:p>
  <w:p w14:paraId="7DFE6974" w14:textId="38A8DB7C" w:rsidR="00F02184" w:rsidRPr="00F02184" w:rsidRDefault="00F02184">
    <w:pPr>
      <w:pStyle w:val="Encabezado"/>
      <w:rPr>
        <w:rFonts w:ascii="Segoe UI Black" w:hAnsi="Segoe UI Black"/>
      </w:rPr>
    </w:pPr>
  </w:p>
  <w:p w14:paraId="242076C9" w14:textId="77777777" w:rsidR="00F02184" w:rsidRPr="00F02184" w:rsidRDefault="00F02184" w:rsidP="00F02184">
    <w:pPr>
      <w:pStyle w:val="Encabezado"/>
      <w:rPr>
        <w:rFonts w:ascii="Segoe UI Black" w:hAnsi="Segoe UI Black"/>
        <w:b/>
        <w:u w:val="single"/>
      </w:rPr>
    </w:pPr>
  </w:p>
  <w:p w14:paraId="0C79C960" w14:textId="117B1E37" w:rsidR="00F02184" w:rsidRPr="00F02184" w:rsidRDefault="00F02184" w:rsidP="00F02184">
    <w:pPr>
      <w:pStyle w:val="Encabezado"/>
      <w:jc w:val="center"/>
      <w:rPr>
        <w:rFonts w:ascii="Segoe UI Black" w:hAnsi="Segoe UI Black"/>
        <w:b/>
        <w:u w:val="single"/>
      </w:rPr>
    </w:pPr>
    <w:r w:rsidRPr="00F02184">
      <w:rPr>
        <w:rFonts w:ascii="Segoe UI Black" w:hAnsi="Segoe UI Black"/>
        <w:b/>
        <w:u w:val="single"/>
      </w:rPr>
      <w:t>BASES FOND</w:t>
    </w:r>
    <w:r w:rsidR="004378A0">
      <w:rPr>
        <w:rFonts w:ascii="Segoe UI Black" w:hAnsi="Segoe UI Black"/>
        <w:b/>
        <w:u w:val="single"/>
      </w:rPr>
      <w:t>O DE DESARROLLO VECINAL AÑO 2025</w:t>
    </w:r>
  </w:p>
  <w:p w14:paraId="7AFE69FC" w14:textId="491EF12D" w:rsidR="00C0711E" w:rsidRDefault="00C0711E">
    <w:pPr>
      <w:pStyle w:val="Encabezado"/>
    </w:pPr>
  </w:p>
  <w:p w14:paraId="1F549E1D" w14:textId="5574C4A4" w:rsidR="00C0711E" w:rsidRDefault="00B56205" w:rsidP="00F02184">
    <w:pPr>
      <w:pStyle w:val="Encabezado"/>
      <w:tabs>
        <w:tab w:val="clear" w:pos="4419"/>
        <w:tab w:val="clear" w:pos="8838"/>
        <w:tab w:val="left" w:pos="1128"/>
      </w:tabs>
      <w:ind w:left="142" w:hanging="993"/>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C3788"/>
    <w:multiLevelType w:val="hybridMultilevel"/>
    <w:tmpl w:val="8976EDC0"/>
    <w:lvl w:ilvl="0" w:tplc="712AE88E">
      <w:start w:val="1"/>
      <w:numFmt w:val="lowerLetter"/>
      <w:lvlText w:val="%1)"/>
      <w:lvlJc w:val="left"/>
      <w:pPr>
        <w:ind w:left="540" w:hanging="428"/>
      </w:pPr>
      <w:rPr>
        <w:rFonts w:ascii="Arial" w:eastAsia="Century Gothic" w:hAnsi="Arial" w:cs="Arial" w:hint="default"/>
        <w:w w:val="100"/>
        <w:sz w:val="22"/>
        <w:szCs w:val="22"/>
        <w:lang w:val="es-ES" w:eastAsia="en-US" w:bidi="ar-SA"/>
      </w:rPr>
    </w:lvl>
    <w:lvl w:ilvl="1" w:tplc="BF1AEFA8">
      <w:numFmt w:val="bullet"/>
      <w:lvlText w:val="•"/>
      <w:lvlJc w:val="left"/>
      <w:pPr>
        <w:ind w:left="1506" w:hanging="428"/>
      </w:pPr>
      <w:rPr>
        <w:rFonts w:hint="default"/>
        <w:lang w:val="es-ES" w:eastAsia="en-US" w:bidi="ar-SA"/>
      </w:rPr>
    </w:lvl>
    <w:lvl w:ilvl="2" w:tplc="9B8A6C7E">
      <w:numFmt w:val="bullet"/>
      <w:lvlText w:val="•"/>
      <w:lvlJc w:val="left"/>
      <w:pPr>
        <w:ind w:left="2472" w:hanging="428"/>
      </w:pPr>
      <w:rPr>
        <w:rFonts w:hint="default"/>
        <w:lang w:val="es-ES" w:eastAsia="en-US" w:bidi="ar-SA"/>
      </w:rPr>
    </w:lvl>
    <w:lvl w:ilvl="3" w:tplc="BFB894D2">
      <w:numFmt w:val="bullet"/>
      <w:lvlText w:val="•"/>
      <w:lvlJc w:val="left"/>
      <w:pPr>
        <w:ind w:left="3438" w:hanging="428"/>
      </w:pPr>
      <w:rPr>
        <w:rFonts w:hint="default"/>
        <w:lang w:val="es-ES" w:eastAsia="en-US" w:bidi="ar-SA"/>
      </w:rPr>
    </w:lvl>
    <w:lvl w:ilvl="4" w:tplc="D174F57C">
      <w:numFmt w:val="bullet"/>
      <w:lvlText w:val="•"/>
      <w:lvlJc w:val="left"/>
      <w:pPr>
        <w:ind w:left="4404" w:hanging="428"/>
      </w:pPr>
      <w:rPr>
        <w:rFonts w:hint="default"/>
        <w:lang w:val="es-ES" w:eastAsia="en-US" w:bidi="ar-SA"/>
      </w:rPr>
    </w:lvl>
    <w:lvl w:ilvl="5" w:tplc="43325C96">
      <w:numFmt w:val="bullet"/>
      <w:lvlText w:val="•"/>
      <w:lvlJc w:val="left"/>
      <w:pPr>
        <w:ind w:left="5371" w:hanging="428"/>
      </w:pPr>
      <w:rPr>
        <w:rFonts w:hint="default"/>
        <w:lang w:val="es-ES" w:eastAsia="en-US" w:bidi="ar-SA"/>
      </w:rPr>
    </w:lvl>
    <w:lvl w:ilvl="6" w:tplc="7812B404">
      <w:numFmt w:val="bullet"/>
      <w:lvlText w:val="•"/>
      <w:lvlJc w:val="left"/>
      <w:pPr>
        <w:ind w:left="6337" w:hanging="428"/>
      </w:pPr>
      <w:rPr>
        <w:rFonts w:hint="default"/>
        <w:lang w:val="es-ES" w:eastAsia="en-US" w:bidi="ar-SA"/>
      </w:rPr>
    </w:lvl>
    <w:lvl w:ilvl="7" w:tplc="9F2E1AEC">
      <w:numFmt w:val="bullet"/>
      <w:lvlText w:val="•"/>
      <w:lvlJc w:val="left"/>
      <w:pPr>
        <w:ind w:left="7303" w:hanging="428"/>
      </w:pPr>
      <w:rPr>
        <w:rFonts w:hint="default"/>
        <w:lang w:val="es-ES" w:eastAsia="en-US" w:bidi="ar-SA"/>
      </w:rPr>
    </w:lvl>
    <w:lvl w:ilvl="8" w:tplc="1CFA1AA8">
      <w:numFmt w:val="bullet"/>
      <w:lvlText w:val="•"/>
      <w:lvlJc w:val="left"/>
      <w:pPr>
        <w:ind w:left="8269" w:hanging="428"/>
      </w:pPr>
      <w:rPr>
        <w:rFonts w:hint="default"/>
        <w:lang w:val="es-ES" w:eastAsia="en-US" w:bidi="ar-SA"/>
      </w:rPr>
    </w:lvl>
  </w:abstractNum>
  <w:abstractNum w:abstractNumId="1" w15:restartNumberingAfterBreak="0">
    <w:nsid w:val="0CEC6E33"/>
    <w:multiLevelType w:val="hybridMultilevel"/>
    <w:tmpl w:val="D77AE442"/>
    <w:lvl w:ilvl="0" w:tplc="4E521A16">
      <w:numFmt w:val="bullet"/>
      <w:lvlText w:val=""/>
      <w:lvlJc w:val="left"/>
      <w:pPr>
        <w:ind w:left="1542" w:hanging="360"/>
      </w:pPr>
      <w:rPr>
        <w:rFonts w:ascii="Symbol" w:eastAsia="Symbol" w:hAnsi="Symbol" w:cs="Symbol" w:hint="default"/>
        <w:w w:val="99"/>
        <w:sz w:val="20"/>
        <w:szCs w:val="20"/>
      </w:rPr>
    </w:lvl>
    <w:lvl w:ilvl="1" w:tplc="30E8A658">
      <w:numFmt w:val="bullet"/>
      <w:lvlText w:val="•"/>
      <w:lvlJc w:val="left"/>
      <w:pPr>
        <w:ind w:left="2381" w:hanging="360"/>
      </w:pPr>
      <w:rPr>
        <w:rFonts w:hint="default"/>
      </w:rPr>
    </w:lvl>
    <w:lvl w:ilvl="2" w:tplc="267CC16A">
      <w:numFmt w:val="bullet"/>
      <w:lvlText w:val="•"/>
      <w:lvlJc w:val="left"/>
      <w:pPr>
        <w:ind w:left="3221" w:hanging="360"/>
      </w:pPr>
      <w:rPr>
        <w:rFonts w:hint="default"/>
      </w:rPr>
    </w:lvl>
    <w:lvl w:ilvl="3" w:tplc="B2B2EE1E">
      <w:numFmt w:val="bullet"/>
      <w:lvlText w:val="•"/>
      <w:lvlJc w:val="left"/>
      <w:pPr>
        <w:ind w:left="4061" w:hanging="360"/>
      </w:pPr>
      <w:rPr>
        <w:rFonts w:hint="default"/>
      </w:rPr>
    </w:lvl>
    <w:lvl w:ilvl="4" w:tplc="956480D6">
      <w:numFmt w:val="bullet"/>
      <w:lvlText w:val="•"/>
      <w:lvlJc w:val="left"/>
      <w:pPr>
        <w:ind w:left="4901" w:hanging="360"/>
      </w:pPr>
      <w:rPr>
        <w:rFonts w:hint="default"/>
      </w:rPr>
    </w:lvl>
    <w:lvl w:ilvl="5" w:tplc="F6D86B12">
      <w:numFmt w:val="bullet"/>
      <w:lvlText w:val="•"/>
      <w:lvlJc w:val="left"/>
      <w:pPr>
        <w:ind w:left="5741" w:hanging="360"/>
      </w:pPr>
      <w:rPr>
        <w:rFonts w:hint="default"/>
      </w:rPr>
    </w:lvl>
    <w:lvl w:ilvl="6" w:tplc="E956262A">
      <w:numFmt w:val="bullet"/>
      <w:lvlText w:val="•"/>
      <w:lvlJc w:val="left"/>
      <w:pPr>
        <w:ind w:left="6581" w:hanging="360"/>
      </w:pPr>
      <w:rPr>
        <w:rFonts w:hint="default"/>
      </w:rPr>
    </w:lvl>
    <w:lvl w:ilvl="7" w:tplc="8D765E56">
      <w:numFmt w:val="bullet"/>
      <w:lvlText w:val="•"/>
      <w:lvlJc w:val="left"/>
      <w:pPr>
        <w:ind w:left="7421" w:hanging="360"/>
      </w:pPr>
      <w:rPr>
        <w:rFonts w:hint="default"/>
      </w:rPr>
    </w:lvl>
    <w:lvl w:ilvl="8" w:tplc="77323C70">
      <w:numFmt w:val="bullet"/>
      <w:lvlText w:val="•"/>
      <w:lvlJc w:val="left"/>
      <w:pPr>
        <w:ind w:left="8261" w:hanging="360"/>
      </w:pPr>
      <w:rPr>
        <w:rFonts w:hint="default"/>
      </w:rPr>
    </w:lvl>
  </w:abstractNum>
  <w:abstractNum w:abstractNumId="2" w15:restartNumberingAfterBreak="0">
    <w:nsid w:val="1560329F"/>
    <w:multiLevelType w:val="hybridMultilevel"/>
    <w:tmpl w:val="5F00DF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A063B8"/>
    <w:multiLevelType w:val="hybridMultilevel"/>
    <w:tmpl w:val="954E59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BB06C58"/>
    <w:multiLevelType w:val="hybridMultilevel"/>
    <w:tmpl w:val="573AB6A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8E1EF8"/>
    <w:multiLevelType w:val="hybridMultilevel"/>
    <w:tmpl w:val="73A616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D0F7276"/>
    <w:multiLevelType w:val="hybridMultilevel"/>
    <w:tmpl w:val="BA40C4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D1A31DC"/>
    <w:multiLevelType w:val="hybridMultilevel"/>
    <w:tmpl w:val="1ABC03C4"/>
    <w:lvl w:ilvl="0" w:tplc="9E34ACE4">
      <w:start w:val="3"/>
      <w:numFmt w:val="bullet"/>
      <w:lvlText w:val="-"/>
      <w:lvlJc w:val="left"/>
      <w:pPr>
        <w:ind w:left="644" w:hanging="360"/>
      </w:pPr>
      <w:rPr>
        <w:rFonts w:ascii="Calibri" w:eastAsia="Batang" w:hAnsi="Calibri" w:cs="Times New Roman" w:hint="default"/>
        <w:b/>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8" w15:restartNumberingAfterBreak="0">
    <w:nsid w:val="1D35255F"/>
    <w:multiLevelType w:val="hybridMultilevel"/>
    <w:tmpl w:val="5E3A4D54"/>
    <w:lvl w:ilvl="0" w:tplc="7D18854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DD51AAE"/>
    <w:multiLevelType w:val="multilevel"/>
    <w:tmpl w:val="5DA2A34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1E3E561C"/>
    <w:multiLevelType w:val="hybridMultilevel"/>
    <w:tmpl w:val="64382FF4"/>
    <w:lvl w:ilvl="0" w:tplc="FEA0C7B8">
      <w:numFmt w:val="bullet"/>
      <w:lvlText w:val=""/>
      <w:lvlJc w:val="left"/>
      <w:pPr>
        <w:ind w:left="540" w:hanging="428"/>
      </w:pPr>
      <w:rPr>
        <w:rFonts w:ascii="Symbol" w:eastAsia="Symbol" w:hAnsi="Symbol" w:cs="Symbol" w:hint="default"/>
        <w:w w:val="100"/>
        <w:sz w:val="22"/>
        <w:szCs w:val="22"/>
        <w:lang w:val="es-ES" w:eastAsia="en-US" w:bidi="ar-SA"/>
      </w:rPr>
    </w:lvl>
    <w:lvl w:ilvl="1" w:tplc="98B61598">
      <w:numFmt w:val="bullet"/>
      <w:lvlText w:val="•"/>
      <w:lvlJc w:val="left"/>
      <w:pPr>
        <w:ind w:left="1506" w:hanging="428"/>
      </w:pPr>
      <w:rPr>
        <w:rFonts w:hint="default"/>
        <w:lang w:val="es-ES" w:eastAsia="en-US" w:bidi="ar-SA"/>
      </w:rPr>
    </w:lvl>
    <w:lvl w:ilvl="2" w:tplc="E022F774">
      <w:numFmt w:val="bullet"/>
      <w:lvlText w:val="•"/>
      <w:lvlJc w:val="left"/>
      <w:pPr>
        <w:ind w:left="2472" w:hanging="428"/>
      </w:pPr>
      <w:rPr>
        <w:rFonts w:hint="default"/>
        <w:lang w:val="es-ES" w:eastAsia="en-US" w:bidi="ar-SA"/>
      </w:rPr>
    </w:lvl>
    <w:lvl w:ilvl="3" w:tplc="E7C4C8E8">
      <w:numFmt w:val="bullet"/>
      <w:lvlText w:val="•"/>
      <w:lvlJc w:val="left"/>
      <w:pPr>
        <w:ind w:left="3438" w:hanging="428"/>
      </w:pPr>
      <w:rPr>
        <w:rFonts w:hint="default"/>
        <w:lang w:val="es-ES" w:eastAsia="en-US" w:bidi="ar-SA"/>
      </w:rPr>
    </w:lvl>
    <w:lvl w:ilvl="4" w:tplc="1BD28D42">
      <w:numFmt w:val="bullet"/>
      <w:lvlText w:val="•"/>
      <w:lvlJc w:val="left"/>
      <w:pPr>
        <w:ind w:left="4404" w:hanging="428"/>
      </w:pPr>
      <w:rPr>
        <w:rFonts w:hint="default"/>
        <w:lang w:val="es-ES" w:eastAsia="en-US" w:bidi="ar-SA"/>
      </w:rPr>
    </w:lvl>
    <w:lvl w:ilvl="5" w:tplc="96F22ED6">
      <w:numFmt w:val="bullet"/>
      <w:lvlText w:val="•"/>
      <w:lvlJc w:val="left"/>
      <w:pPr>
        <w:ind w:left="5371" w:hanging="428"/>
      </w:pPr>
      <w:rPr>
        <w:rFonts w:hint="default"/>
        <w:lang w:val="es-ES" w:eastAsia="en-US" w:bidi="ar-SA"/>
      </w:rPr>
    </w:lvl>
    <w:lvl w:ilvl="6" w:tplc="4386D0AA">
      <w:numFmt w:val="bullet"/>
      <w:lvlText w:val="•"/>
      <w:lvlJc w:val="left"/>
      <w:pPr>
        <w:ind w:left="6337" w:hanging="428"/>
      </w:pPr>
      <w:rPr>
        <w:rFonts w:hint="default"/>
        <w:lang w:val="es-ES" w:eastAsia="en-US" w:bidi="ar-SA"/>
      </w:rPr>
    </w:lvl>
    <w:lvl w:ilvl="7" w:tplc="ABB6F0A8">
      <w:numFmt w:val="bullet"/>
      <w:lvlText w:val="•"/>
      <w:lvlJc w:val="left"/>
      <w:pPr>
        <w:ind w:left="7303" w:hanging="428"/>
      </w:pPr>
      <w:rPr>
        <w:rFonts w:hint="default"/>
        <w:lang w:val="es-ES" w:eastAsia="en-US" w:bidi="ar-SA"/>
      </w:rPr>
    </w:lvl>
    <w:lvl w:ilvl="8" w:tplc="E5A22C50">
      <w:numFmt w:val="bullet"/>
      <w:lvlText w:val="•"/>
      <w:lvlJc w:val="left"/>
      <w:pPr>
        <w:ind w:left="8269" w:hanging="428"/>
      </w:pPr>
      <w:rPr>
        <w:rFonts w:hint="default"/>
        <w:lang w:val="es-ES" w:eastAsia="en-US" w:bidi="ar-SA"/>
      </w:rPr>
    </w:lvl>
  </w:abstractNum>
  <w:abstractNum w:abstractNumId="11" w15:restartNumberingAfterBreak="0">
    <w:nsid w:val="1E991D4F"/>
    <w:multiLevelType w:val="hybridMultilevel"/>
    <w:tmpl w:val="2DDCB56E"/>
    <w:lvl w:ilvl="0" w:tplc="340A0001">
      <w:start w:val="1"/>
      <w:numFmt w:val="bullet"/>
      <w:lvlText w:val=""/>
      <w:lvlJc w:val="left"/>
      <w:pPr>
        <w:ind w:left="1118" w:hanging="360"/>
      </w:pPr>
      <w:rPr>
        <w:rFonts w:ascii="Symbol" w:hAnsi="Symbol" w:hint="default"/>
      </w:rPr>
    </w:lvl>
    <w:lvl w:ilvl="1" w:tplc="340A0003" w:tentative="1">
      <w:start w:val="1"/>
      <w:numFmt w:val="bullet"/>
      <w:lvlText w:val="o"/>
      <w:lvlJc w:val="left"/>
      <w:pPr>
        <w:ind w:left="1838" w:hanging="360"/>
      </w:pPr>
      <w:rPr>
        <w:rFonts w:ascii="Courier New" w:hAnsi="Courier New" w:cs="Courier New" w:hint="default"/>
      </w:rPr>
    </w:lvl>
    <w:lvl w:ilvl="2" w:tplc="340A0005" w:tentative="1">
      <w:start w:val="1"/>
      <w:numFmt w:val="bullet"/>
      <w:lvlText w:val=""/>
      <w:lvlJc w:val="left"/>
      <w:pPr>
        <w:ind w:left="2558" w:hanging="360"/>
      </w:pPr>
      <w:rPr>
        <w:rFonts w:ascii="Wingdings" w:hAnsi="Wingdings" w:hint="default"/>
      </w:rPr>
    </w:lvl>
    <w:lvl w:ilvl="3" w:tplc="340A0001" w:tentative="1">
      <w:start w:val="1"/>
      <w:numFmt w:val="bullet"/>
      <w:lvlText w:val=""/>
      <w:lvlJc w:val="left"/>
      <w:pPr>
        <w:ind w:left="3278" w:hanging="360"/>
      </w:pPr>
      <w:rPr>
        <w:rFonts w:ascii="Symbol" w:hAnsi="Symbol" w:hint="default"/>
      </w:rPr>
    </w:lvl>
    <w:lvl w:ilvl="4" w:tplc="340A0003" w:tentative="1">
      <w:start w:val="1"/>
      <w:numFmt w:val="bullet"/>
      <w:lvlText w:val="o"/>
      <w:lvlJc w:val="left"/>
      <w:pPr>
        <w:ind w:left="3998" w:hanging="360"/>
      </w:pPr>
      <w:rPr>
        <w:rFonts w:ascii="Courier New" w:hAnsi="Courier New" w:cs="Courier New" w:hint="default"/>
      </w:rPr>
    </w:lvl>
    <w:lvl w:ilvl="5" w:tplc="340A0005" w:tentative="1">
      <w:start w:val="1"/>
      <w:numFmt w:val="bullet"/>
      <w:lvlText w:val=""/>
      <w:lvlJc w:val="left"/>
      <w:pPr>
        <w:ind w:left="4718" w:hanging="360"/>
      </w:pPr>
      <w:rPr>
        <w:rFonts w:ascii="Wingdings" w:hAnsi="Wingdings" w:hint="default"/>
      </w:rPr>
    </w:lvl>
    <w:lvl w:ilvl="6" w:tplc="340A0001" w:tentative="1">
      <w:start w:val="1"/>
      <w:numFmt w:val="bullet"/>
      <w:lvlText w:val=""/>
      <w:lvlJc w:val="left"/>
      <w:pPr>
        <w:ind w:left="5438" w:hanging="360"/>
      </w:pPr>
      <w:rPr>
        <w:rFonts w:ascii="Symbol" w:hAnsi="Symbol" w:hint="default"/>
      </w:rPr>
    </w:lvl>
    <w:lvl w:ilvl="7" w:tplc="340A0003" w:tentative="1">
      <w:start w:val="1"/>
      <w:numFmt w:val="bullet"/>
      <w:lvlText w:val="o"/>
      <w:lvlJc w:val="left"/>
      <w:pPr>
        <w:ind w:left="6158" w:hanging="360"/>
      </w:pPr>
      <w:rPr>
        <w:rFonts w:ascii="Courier New" w:hAnsi="Courier New" w:cs="Courier New" w:hint="default"/>
      </w:rPr>
    </w:lvl>
    <w:lvl w:ilvl="8" w:tplc="340A0005" w:tentative="1">
      <w:start w:val="1"/>
      <w:numFmt w:val="bullet"/>
      <w:lvlText w:val=""/>
      <w:lvlJc w:val="left"/>
      <w:pPr>
        <w:ind w:left="6878" w:hanging="360"/>
      </w:pPr>
      <w:rPr>
        <w:rFonts w:ascii="Wingdings" w:hAnsi="Wingdings" w:hint="default"/>
      </w:rPr>
    </w:lvl>
  </w:abstractNum>
  <w:abstractNum w:abstractNumId="12" w15:restartNumberingAfterBreak="0">
    <w:nsid w:val="26776687"/>
    <w:multiLevelType w:val="hybridMultilevel"/>
    <w:tmpl w:val="21340B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A8F335F"/>
    <w:multiLevelType w:val="hybridMultilevel"/>
    <w:tmpl w:val="FFDC31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AB02059"/>
    <w:multiLevelType w:val="hybridMultilevel"/>
    <w:tmpl w:val="47EE0A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DA47904"/>
    <w:multiLevelType w:val="hybridMultilevel"/>
    <w:tmpl w:val="CF1024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32657E2"/>
    <w:multiLevelType w:val="hybridMultilevel"/>
    <w:tmpl w:val="A3127D42"/>
    <w:lvl w:ilvl="0" w:tplc="C4987E30">
      <w:start w:val="1"/>
      <w:numFmt w:val="bullet"/>
      <w:lvlText w:val=""/>
      <w:lvlJc w:val="left"/>
      <w:pPr>
        <w:ind w:left="720" w:hanging="360"/>
      </w:pPr>
      <w:rPr>
        <w:rFonts w:ascii="Symbol" w:hAnsi="Symbol" w:hint="default"/>
        <w:b w:val="0"/>
        <w:bCs/>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478710B"/>
    <w:multiLevelType w:val="hybridMultilevel"/>
    <w:tmpl w:val="EA5A19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24A2C44"/>
    <w:multiLevelType w:val="hybridMultilevel"/>
    <w:tmpl w:val="EB2801CE"/>
    <w:lvl w:ilvl="0" w:tplc="340A0001">
      <w:start w:val="1"/>
      <w:numFmt w:val="bullet"/>
      <w:lvlText w:val=""/>
      <w:lvlJc w:val="left"/>
      <w:pPr>
        <w:ind w:left="1118" w:hanging="360"/>
      </w:pPr>
      <w:rPr>
        <w:rFonts w:ascii="Symbol" w:hAnsi="Symbol" w:hint="default"/>
      </w:rPr>
    </w:lvl>
    <w:lvl w:ilvl="1" w:tplc="340A0003" w:tentative="1">
      <w:start w:val="1"/>
      <w:numFmt w:val="bullet"/>
      <w:lvlText w:val="o"/>
      <w:lvlJc w:val="left"/>
      <w:pPr>
        <w:ind w:left="1838" w:hanging="360"/>
      </w:pPr>
      <w:rPr>
        <w:rFonts w:ascii="Courier New" w:hAnsi="Courier New" w:cs="Courier New" w:hint="default"/>
      </w:rPr>
    </w:lvl>
    <w:lvl w:ilvl="2" w:tplc="340A0005" w:tentative="1">
      <w:start w:val="1"/>
      <w:numFmt w:val="bullet"/>
      <w:lvlText w:val=""/>
      <w:lvlJc w:val="left"/>
      <w:pPr>
        <w:ind w:left="2558" w:hanging="360"/>
      </w:pPr>
      <w:rPr>
        <w:rFonts w:ascii="Wingdings" w:hAnsi="Wingdings" w:hint="default"/>
      </w:rPr>
    </w:lvl>
    <w:lvl w:ilvl="3" w:tplc="340A0001" w:tentative="1">
      <w:start w:val="1"/>
      <w:numFmt w:val="bullet"/>
      <w:lvlText w:val=""/>
      <w:lvlJc w:val="left"/>
      <w:pPr>
        <w:ind w:left="3278" w:hanging="360"/>
      </w:pPr>
      <w:rPr>
        <w:rFonts w:ascii="Symbol" w:hAnsi="Symbol" w:hint="default"/>
      </w:rPr>
    </w:lvl>
    <w:lvl w:ilvl="4" w:tplc="340A0003" w:tentative="1">
      <w:start w:val="1"/>
      <w:numFmt w:val="bullet"/>
      <w:lvlText w:val="o"/>
      <w:lvlJc w:val="left"/>
      <w:pPr>
        <w:ind w:left="3998" w:hanging="360"/>
      </w:pPr>
      <w:rPr>
        <w:rFonts w:ascii="Courier New" w:hAnsi="Courier New" w:cs="Courier New" w:hint="default"/>
      </w:rPr>
    </w:lvl>
    <w:lvl w:ilvl="5" w:tplc="340A0005" w:tentative="1">
      <w:start w:val="1"/>
      <w:numFmt w:val="bullet"/>
      <w:lvlText w:val=""/>
      <w:lvlJc w:val="left"/>
      <w:pPr>
        <w:ind w:left="4718" w:hanging="360"/>
      </w:pPr>
      <w:rPr>
        <w:rFonts w:ascii="Wingdings" w:hAnsi="Wingdings" w:hint="default"/>
      </w:rPr>
    </w:lvl>
    <w:lvl w:ilvl="6" w:tplc="340A0001" w:tentative="1">
      <w:start w:val="1"/>
      <w:numFmt w:val="bullet"/>
      <w:lvlText w:val=""/>
      <w:lvlJc w:val="left"/>
      <w:pPr>
        <w:ind w:left="5438" w:hanging="360"/>
      </w:pPr>
      <w:rPr>
        <w:rFonts w:ascii="Symbol" w:hAnsi="Symbol" w:hint="default"/>
      </w:rPr>
    </w:lvl>
    <w:lvl w:ilvl="7" w:tplc="340A0003" w:tentative="1">
      <w:start w:val="1"/>
      <w:numFmt w:val="bullet"/>
      <w:lvlText w:val="o"/>
      <w:lvlJc w:val="left"/>
      <w:pPr>
        <w:ind w:left="6158" w:hanging="360"/>
      </w:pPr>
      <w:rPr>
        <w:rFonts w:ascii="Courier New" w:hAnsi="Courier New" w:cs="Courier New" w:hint="default"/>
      </w:rPr>
    </w:lvl>
    <w:lvl w:ilvl="8" w:tplc="340A0005" w:tentative="1">
      <w:start w:val="1"/>
      <w:numFmt w:val="bullet"/>
      <w:lvlText w:val=""/>
      <w:lvlJc w:val="left"/>
      <w:pPr>
        <w:ind w:left="6878" w:hanging="360"/>
      </w:pPr>
      <w:rPr>
        <w:rFonts w:ascii="Wingdings" w:hAnsi="Wingdings" w:hint="default"/>
      </w:rPr>
    </w:lvl>
  </w:abstractNum>
  <w:abstractNum w:abstractNumId="19" w15:restartNumberingAfterBreak="0">
    <w:nsid w:val="52B53A0E"/>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15:restartNumberingAfterBreak="0">
    <w:nsid w:val="638F1F39"/>
    <w:multiLevelType w:val="hybridMultilevel"/>
    <w:tmpl w:val="20A022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5D02345"/>
    <w:multiLevelType w:val="hybridMultilevel"/>
    <w:tmpl w:val="762CE9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4B814E1"/>
    <w:multiLevelType w:val="hybridMultilevel"/>
    <w:tmpl w:val="42F8B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4B91FB1"/>
    <w:multiLevelType w:val="hybridMultilevel"/>
    <w:tmpl w:val="F2B6E0F6"/>
    <w:lvl w:ilvl="0" w:tplc="9E34ACE4">
      <w:start w:val="3"/>
      <w:numFmt w:val="bullet"/>
      <w:lvlText w:val="-"/>
      <w:lvlJc w:val="left"/>
      <w:pPr>
        <w:ind w:left="1139" w:hanging="360"/>
      </w:pPr>
      <w:rPr>
        <w:rFonts w:ascii="Calibri" w:eastAsia="Batang" w:hAnsi="Calibri" w:cs="Times New Roman" w:hint="default"/>
        <w:b/>
      </w:rPr>
    </w:lvl>
    <w:lvl w:ilvl="1" w:tplc="340A0003" w:tentative="1">
      <w:start w:val="1"/>
      <w:numFmt w:val="bullet"/>
      <w:lvlText w:val="o"/>
      <w:lvlJc w:val="left"/>
      <w:pPr>
        <w:ind w:left="1935" w:hanging="360"/>
      </w:pPr>
      <w:rPr>
        <w:rFonts w:ascii="Courier New" w:hAnsi="Courier New" w:cs="Courier New" w:hint="default"/>
      </w:rPr>
    </w:lvl>
    <w:lvl w:ilvl="2" w:tplc="340A0005" w:tentative="1">
      <w:start w:val="1"/>
      <w:numFmt w:val="bullet"/>
      <w:lvlText w:val=""/>
      <w:lvlJc w:val="left"/>
      <w:pPr>
        <w:ind w:left="2655" w:hanging="360"/>
      </w:pPr>
      <w:rPr>
        <w:rFonts w:ascii="Wingdings" w:hAnsi="Wingdings" w:hint="default"/>
      </w:rPr>
    </w:lvl>
    <w:lvl w:ilvl="3" w:tplc="340A0001" w:tentative="1">
      <w:start w:val="1"/>
      <w:numFmt w:val="bullet"/>
      <w:lvlText w:val=""/>
      <w:lvlJc w:val="left"/>
      <w:pPr>
        <w:ind w:left="3375" w:hanging="360"/>
      </w:pPr>
      <w:rPr>
        <w:rFonts w:ascii="Symbol" w:hAnsi="Symbol" w:hint="default"/>
      </w:rPr>
    </w:lvl>
    <w:lvl w:ilvl="4" w:tplc="340A0003" w:tentative="1">
      <w:start w:val="1"/>
      <w:numFmt w:val="bullet"/>
      <w:lvlText w:val="o"/>
      <w:lvlJc w:val="left"/>
      <w:pPr>
        <w:ind w:left="4095" w:hanging="360"/>
      </w:pPr>
      <w:rPr>
        <w:rFonts w:ascii="Courier New" w:hAnsi="Courier New" w:cs="Courier New" w:hint="default"/>
      </w:rPr>
    </w:lvl>
    <w:lvl w:ilvl="5" w:tplc="340A0005" w:tentative="1">
      <w:start w:val="1"/>
      <w:numFmt w:val="bullet"/>
      <w:lvlText w:val=""/>
      <w:lvlJc w:val="left"/>
      <w:pPr>
        <w:ind w:left="4815" w:hanging="360"/>
      </w:pPr>
      <w:rPr>
        <w:rFonts w:ascii="Wingdings" w:hAnsi="Wingdings" w:hint="default"/>
      </w:rPr>
    </w:lvl>
    <w:lvl w:ilvl="6" w:tplc="340A0001" w:tentative="1">
      <w:start w:val="1"/>
      <w:numFmt w:val="bullet"/>
      <w:lvlText w:val=""/>
      <w:lvlJc w:val="left"/>
      <w:pPr>
        <w:ind w:left="5535" w:hanging="360"/>
      </w:pPr>
      <w:rPr>
        <w:rFonts w:ascii="Symbol" w:hAnsi="Symbol" w:hint="default"/>
      </w:rPr>
    </w:lvl>
    <w:lvl w:ilvl="7" w:tplc="340A0003" w:tentative="1">
      <w:start w:val="1"/>
      <w:numFmt w:val="bullet"/>
      <w:lvlText w:val="o"/>
      <w:lvlJc w:val="left"/>
      <w:pPr>
        <w:ind w:left="6255" w:hanging="360"/>
      </w:pPr>
      <w:rPr>
        <w:rFonts w:ascii="Courier New" w:hAnsi="Courier New" w:cs="Courier New" w:hint="default"/>
      </w:rPr>
    </w:lvl>
    <w:lvl w:ilvl="8" w:tplc="340A0005" w:tentative="1">
      <w:start w:val="1"/>
      <w:numFmt w:val="bullet"/>
      <w:lvlText w:val=""/>
      <w:lvlJc w:val="left"/>
      <w:pPr>
        <w:ind w:left="6975" w:hanging="360"/>
      </w:pPr>
      <w:rPr>
        <w:rFonts w:ascii="Wingdings" w:hAnsi="Wingdings" w:hint="default"/>
      </w:rPr>
    </w:lvl>
  </w:abstractNum>
  <w:abstractNum w:abstractNumId="24" w15:restartNumberingAfterBreak="0">
    <w:nsid w:val="79911313"/>
    <w:multiLevelType w:val="hybridMultilevel"/>
    <w:tmpl w:val="14B00E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DCC3CB9"/>
    <w:multiLevelType w:val="hybridMultilevel"/>
    <w:tmpl w:val="EA08CEA4"/>
    <w:lvl w:ilvl="0" w:tplc="475861D6">
      <w:start w:val="1"/>
      <w:numFmt w:val="upperRoman"/>
      <w:lvlText w:val="%1."/>
      <w:lvlJc w:val="left"/>
      <w:pPr>
        <w:ind w:left="1080" w:hanging="720"/>
      </w:pPr>
      <w:rPr>
        <w:rFonts w:cs="Bookman Old Style"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9"/>
  </w:num>
  <w:num w:numId="2">
    <w:abstractNumId w:val="24"/>
  </w:num>
  <w:num w:numId="3">
    <w:abstractNumId w:val="11"/>
  </w:num>
  <w:num w:numId="4">
    <w:abstractNumId w:val="18"/>
  </w:num>
  <w:num w:numId="5">
    <w:abstractNumId w:val="21"/>
  </w:num>
  <w:num w:numId="6">
    <w:abstractNumId w:val="9"/>
  </w:num>
  <w:num w:numId="7">
    <w:abstractNumId w:val="4"/>
  </w:num>
  <w:num w:numId="8">
    <w:abstractNumId w:val="7"/>
  </w:num>
  <w:num w:numId="9">
    <w:abstractNumId w:val="23"/>
  </w:num>
  <w:num w:numId="10">
    <w:abstractNumId w:val="13"/>
  </w:num>
  <w:num w:numId="11">
    <w:abstractNumId w:val="22"/>
  </w:num>
  <w:num w:numId="12">
    <w:abstractNumId w:val="15"/>
  </w:num>
  <w:num w:numId="13">
    <w:abstractNumId w:val="2"/>
  </w:num>
  <w:num w:numId="14">
    <w:abstractNumId w:val="25"/>
  </w:num>
  <w:num w:numId="15">
    <w:abstractNumId w:val="8"/>
  </w:num>
  <w:num w:numId="16">
    <w:abstractNumId w:val="3"/>
  </w:num>
  <w:num w:numId="17">
    <w:abstractNumId w:val="12"/>
  </w:num>
  <w:num w:numId="18">
    <w:abstractNumId w:val="10"/>
  </w:num>
  <w:num w:numId="19">
    <w:abstractNumId w:val="20"/>
  </w:num>
  <w:num w:numId="20">
    <w:abstractNumId w:val="0"/>
  </w:num>
  <w:num w:numId="21">
    <w:abstractNumId w:val="5"/>
  </w:num>
  <w:num w:numId="22">
    <w:abstractNumId w:val="14"/>
  </w:num>
  <w:num w:numId="23">
    <w:abstractNumId w:val="1"/>
  </w:num>
  <w:num w:numId="24">
    <w:abstractNumId w:val="16"/>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0"/>
    <w:rsid w:val="00001735"/>
    <w:rsid w:val="00002FB9"/>
    <w:rsid w:val="0003676F"/>
    <w:rsid w:val="000531A4"/>
    <w:rsid w:val="0005560A"/>
    <w:rsid w:val="0005711A"/>
    <w:rsid w:val="00061577"/>
    <w:rsid w:val="000672F9"/>
    <w:rsid w:val="00072B26"/>
    <w:rsid w:val="000970F0"/>
    <w:rsid w:val="000A298E"/>
    <w:rsid w:val="000C2224"/>
    <w:rsid w:val="000C4FEA"/>
    <w:rsid w:val="000D5E98"/>
    <w:rsid w:val="000E2CE6"/>
    <w:rsid w:val="000F5740"/>
    <w:rsid w:val="00100762"/>
    <w:rsid w:val="00102691"/>
    <w:rsid w:val="0010644A"/>
    <w:rsid w:val="00112BF9"/>
    <w:rsid w:val="00117D07"/>
    <w:rsid w:val="00126D87"/>
    <w:rsid w:val="00137F97"/>
    <w:rsid w:val="001572A8"/>
    <w:rsid w:val="00166844"/>
    <w:rsid w:val="00170A00"/>
    <w:rsid w:val="0017353E"/>
    <w:rsid w:val="0018091B"/>
    <w:rsid w:val="00182EAA"/>
    <w:rsid w:val="00184AF8"/>
    <w:rsid w:val="00186768"/>
    <w:rsid w:val="00190EFC"/>
    <w:rsid w:val="001922F9"/>
    <w:rsid w:val="001A1EAA"/>
    <w:rsid w:val="001A4498"/>
    <w:rsid w:val="001A7746"/>
    <w:rsid w:val="001B4F0C"/>
    <w:rsid w:val="001B6886"/>
    <w:rsid w:val="001B689B"/>
    <w:rsid w:val="001C15C6"/>
    <w:rsid w:val="001C2C3F"/>
    <w:rsid w:val="001D1FB9"/>
    <w:rsid w:val="001D4D43"/>
    <w:rsid w:val="001E1FD0"/>
    <w:rsid w:val="0020360F"/>
    <w:rsid w:val="00216D9F"/>
    <w:rsid w:val="00230F2F"/>
    <w:rsid w:val="00252933"/>
    <w:rsid w:val="00253A8B"/>
    <w:rsid w:val="00257F80"/>
    <w:rsid w:val="00261262"/>
    <w:rsid w:val="00266C0B"/>
    <w:rsid w:val="00280E02"/>
    <w:rsid w:val="00281AF0"/>
    <w:rsid w:val="00294420"/>
    <w:rsid w:val="00294F80"/>
    <w:rsid w:val="002B366D"/>
    <w:rsid w:val="002B4849"/>
    <w:rsid w:val="002B6400"/>
    <w:rsid w:val="002C68D9"/>
    <w:rsid w:val="002C7113"/>
    <w:rsid w:val="002D0475"/>
    <w:rsid w:val="002D56C0"/>
    <w:rsid w:val="002E6585"/>
    <w:rsid w:val="002F1FD3"/>
    <w:rsid w:val="00300A6F"/>
    <w:rsid w:val="003075A0"/>
    <w:rsid w:val="00307697"/>
    <w:rsid w:val="0031107A"/>
    <w:rsid w:val="003114A9"/>
    <w:rsid w:val="00316EFB"/>
    <w:rsid w:val="003171A9"/>
    <w:rsid w:val="00317822"/>
    <w:rsid w:val="00321659"/>
    <w:rsid w:val="003553F9"/>
    <w:rsid w:val="003626CF"/>
    <w:rsid w:val="00376616"/>
    <w:rsid w:val="00384B53"/>
    <w:rsid w:val="00392617"/>
    <w:rsid w:val="003C3F5E"/>
    <w:rsid w:val="003D16B7"/>
    <w:rsid w:val="003D5CA7"/>
    <w:rsid w:val="003E7DB2"/>
    <w:rsid w:val="003F0590"/>
    <w:rsid w:val="003F1CCB"/>
    <w:rsid w:val="003F3222"/>
    <w:rsid w:val="003F5688"/>
    <w:rsid w:val="00400E76"/>
    <w:rsid w:val="00402241"/>
    <w:rsid w:val="00404ACF"/>
    <w:rsid w:val="004120CF"/>
    <w:rsid w:val="0042302A"/>
    <w:rsid w:val="0042518D"/>
    <w:rsid w:val="00431824"/>
    <w:rsid w:val="00435C5D"/>
    <w:rsid w:val="00437593"/>
    <w:rsid w:val="004378A0"/>
    <w:rsid w:val="004441CA"/>
    <w:rsid w:val="004454DF"/>
    <w:rsid w:val="00450BA2"/>
    <w:rsid w:val="0047173B"/>
    <w:rsid w:val="00472916"/>
    <w:rsid w:val="00473126"/>
    <w:rsid w:val="00475EE0"/>
    <w:rsid w:val="00485A09"/>
    <w:rsid w:val="004A516F"/>
    <w:rsid w:val="004A5466"/>
    <w:rsid w:val="004A5CC2"/>
    <w:rsid w:val="004B367F"/>
    <w:rsid w:val="004C67AD"/>
    <w:rsid w:val="004C79C7"/>
    <w:rsid w:val="004D7E87"/>
    <w:rsid w:val="004F75AA"/>
    <w:rsid w:val="0050231F"/>
    <w:rsid w:val="00503127"/>
    <w:rsid w:val="005040C3"/>
    <w:rsid w:val="005076D6"/>
    <w:rsid w:val="0051503C"/>
    <w:rsid w:val="00517DD5"/>
    <w:rsid w:val="00520EF4"/>
    <w:rsid w:val="005221AF"/>
    <w:rsid w:val="00525D55"/>
    <w:rsid w:val="00531E8F"/>
    <w:rsid w:val="00536E59"/>
    <w:rsid w:val="00541150"/>
    <w:rsid w:val="00555058"/>
    <w:rsid w:val="00556B44"/>
    <w:rsid w:val="00563890"/>
    <w:rsid w:val="00572962"/>
    <w:rsid w:val="005741CA"/>
    <w:rsid w:val="00574C2E"/>
    <w:rsid w:val="00593011"/>
    <w:rsid w:val="005A2873"/>
    <w:rsid w:val="005B5FF2"/>
    <w:rsid w:val="005B7AE6"/>
    <w:rsid w:val="005F6922"/>
    <w:rsid w:val="005F75EE"/>
    <w:rsid w:val="0060383C"/>
    <w:rsid w:val="00605ED3"/>
    <w:rsid w:val="006279A8"/>
    <w:rsid w:val="00643BCA"/>
    <w:rsid w:val="006523D9"/>
    <w:rsid w:val="0066037F"/>
    <w:rsid w:val="00660BDB"/>
    <w:rsid w:val="006702A6"/>
    <w:rsid w:val="00673392"/>
    <w:rsid w:val="0067792E"/>
    <w:rsid w:val="00680325"/>
    <w:rsid w:val="006819C2"/>
    <w:rsid w:val="0068576D"/>
    <w:rsid w:val="00687237"/>
    <w:rsid w:val="006905E2"/>
    <w:rsid w:val="00694ABE"/>
    <w:rsid w:val="006B0D73"/>
    <w:rsid w:val="006B5455"/>
    <w:rsid w:val="006D2690"/>
    <w:rsid w:val="006E03A8"/>
    <w:rsid w:val="006E7F94"/>
    <w:rsid w:val="006F10B6"/>
    <w:rsid w:val="006F2131"/>
    <w:rsid w:val="006F35FE"/>
    <w:rsid w:val="0070199B"/>
    <w:rsid w:val="007141CB"/>
    <w:rsid w:val="00753FA7"/>
    <w:rsid w:val="007714C7"/>
    <w:rsid w:val="007860F8"/>
    <w:rsid w:val="00787F0C"/>
    <w:rsid w:val="00792251"/>
    <w:rsid w:val="00793AD8"/>
    <w:rsid w:val="007949AA"/>
    <w:rsid w:val="007A4927"/>
    <w:rsid w:val="007B2D2E"/>
    <w:rsid w:val="007C35CD"/>
    <w:rsid w:val="007C6074"/>
    <w:rsid w:val="007D1F0A"/>
    <w:rsid w:val="007D2C66"/>
    <w:rsid w:val="007D53BD"/>
    <w:rsid w:val="007D6202"/>
    <w:rsid w:val="007E58E5"/>
    <w:rsid w:val="00803EC1"/>
    <w:rsid w:val="008111A8"/>
    <w:rsid w:val="00814F3E"/>
    <w:rsid w:val="0082269A"/>
    <w:rsid w:val="00826019"/>
    <w:rsid w:val="0085318C"/>
    <w:rsid w:val="0086121C"/>
    <w:rsid w:val="008660A7"/>
    <w:rsid w:val="008757FE"/>
    <w:rsid w:val="00875BE6"/>
    <w:rsid w:val="00877406"/>
    <w:rsid w:val="008815D4"/>
    <w:rsid w:val="008846DF"/>
    <w:rsid w:val="00893586"/>
    <w:rsid w:val="00893803"/>
    <w:rsid w:val="00894AA4"/>
    <w:rsid w:val="008963D3"/>
    <w:rsid w:val="008A5F20"/>
    <w:rsid w:val="008B6234"/>
    <w:rsid w:val="008B7AD2"/>
    <w:rsid w:val="008C1172"/>
    <w:rsid w:val="008D4A1D"/>
    <w:rsid w:val="008E14C9"/>
    <w:rsid w:val="008E1640"/>
    <w:rsid w:val="008E1863"/>
    <w:rsid w:val="008E1A21"/>
    <w:rsid w:val="008E423B"/>
    <w:rsid w:val="008E5D3E"/>
    <w:rsid w:val="008E5DBD"/>
    <w:rsid w:val="008E793B"/>
    <w:rsid w:val="009124F4"/>
    <w:rsid w:val="00930518"/>
    <w:rsid w:val="009409BE"/>
    <w:rsid w:val="00942C62"/>
    <w:rsid w:val="00946B39"/>
    <w:rsid w:val="00946FBE"/>
    <w:rsid w:val="009522C4"/>
    <w:rsid w:val="00952ECC"/>
    <w:rsid w:val="00960035"/>
    <w:rsid w:val="009638F3"/>
    <w:rsid w:val="00967F42"/>
    <w:rsid w:val="00971954"/>
    <w:rsid w:val="009727AC"/>
    <w:rsid w:val="0098219C"/>
    <w:rsid w:val="009B3C47"/>
    <w:rsid w:val="009B44A6"/>
    <w:rsid w:val="009C7EC9"/>
    <w:rsid w:val="009E75DF"/>
    <w:rsid w:val="00A04296"/>
    <w:rsid w:val="00A34E12"/>
    <w:rsid w:val="00A407BF"/>
    <w:rsid w:val="00A411CD"/>
    <w:rsid w:val="00A43F26"/>
    <w:rsid w:val="00A464C3"/>
    <w:rsid w:val="00A51FE5"/>
    <w:rsid w:val="00A52436"/>
    <w:rsid w:val="00A5364E"/>
    <w:rsid w:val="00A57062"/>
    <w:rsid w:val="00A63BD6"/>
    <w:rsid w:val="00A73297"/>
    <w:rsid w:val="00A80A12"/>
    <w:rsid w:val="00A81EAE"/>
    <w:rsid w:val="00A8253D"/>
    <w:rsid w:val="00AA2134"/>
    <w:rsid w:val="00AA5E5E"/>
    <w:rsid w:val="00AB1C15"/>
    <w:rsid w:val="00AB44B9"/>
    <w:rsid w:val="00AB75BE"/>
    <w:rsid w:val="00AB7CD4"/>
    <w:rsid w:val="00AD14FE"/>
    <w:rsid w:val="00AD4EBC"/>
    <w:rsid w:val="00AD5310"/>
    <w:rsid w:val="00AD74A7"/>
    <w:rsid w:val="00AE69C6"/>
    <w:rsid w:val="00AF3A76"/>
    <w:rsid w:val="00AF5379"/>
    <w:rsid w:val="00B0086C"/>
    <w:rsid w:val="00B04889"/>
    <w:rsid w:val="00B11E0D"/>
    <w:rsid w:val="00B233E0"/>
    <w:rsid w:val="00B33361"/>
    <w:rsid w:val="00B366F6"/>
    <w:rsid w:val="00B521CE"/>
    <w:rsid w:val="00B56205"/>
    <w:rsid w:val="00B7223B"/>
    <w:rsid w:val="00B730E0"/>
    <w:rsid w:val="00B731A1"/>
    <w:rsid w:val="00B76609"/>
    <w:rsid w:val="00B81282"/>
    <w:rsid w:val="00B82E1E"/>
    <w:rsid w:val="00B845D6"/>
    <w:rsid w:val="00BA1F49"/>
    <w:rsid w:val="00BB275E"/>
    <w:rsid w:val="00BB2C7A"/>
    <w:rsid w:val="00BB5C03"/>
    <w:rsid w:val="00BB7A4B"/>
    <w:rsid w:val="00BC28F6"/>
    <w:rsid w:val="00BD37D2"/>
    <w:rsid w:val="00BE2073"/>
    <w:rsid w:val="00BE64E2"/>
    <w:rsid w:val="00BF14A0"/>
    <w:rsid w:val="00C00C3E"/>
    <w:rsid w:val="00C04AB0"/>
    <w:rsid w:val="00C0711E"/>
    <w:rsid w:val="00C15AE2"/>
    <w:rsid w:val="00C17CBA"/>
    <w:rsid w:val="00C25271"/>
    <w:rsid w:val="00C33570"/>
    <w:rsid w:val="00C3664C"/>
    <w:rsid w:val="00C411E7"/>
    <w:rsid w:val="00C41F57"/>
    <w:rsid w:val="00C44483"/>
    <w:rsid w:val="00C44AE7"/>
    <w:rsid w:val="00C537F7"/>
    <w:rsid w:val="00C540BA"/>
    <w:rsid w:val="00C5799E"/>
    <w:rsid w:val="00C61EB2"/>
    <w:rsid w:val="00C67180"/>
    <w:rsid w:val="00C67762"/>
    <w:rsid w:val="00C80BF0"/>
    <w:rsid w:val="00C84557"/>
    <w:rsid w:val="00CA1E9E"/>
    <w:rsid w:val="00CA717C"/>
    <w:rsid w:val="00CB28C7"/>
    <w:rsid w:val="00CB5243"/>
    <w:rsid w:val="00CC10CA"/>
    <w:rsid w:val="00CD72CA"/>
    <w:rsid w:val="00CD7FDC"/>
    <w:rsid w:val="00CF377C"/>
    <w:rsid w:val="00CF4B2D"/>
    <w:rsid w:val="00CF4D1F"/>
    <w:rsid w:val="00D01F3A"/>
    <w:rsid w:val="00D04553"/>
    <w:rsid w:val="00D115A7"/>
    <w:rsid w:val="00D24ADF"/>
    <w:rsid w:val="00D31C1C"/>
    <w:rsid w:val="00D32CBF"/>
    <w:rsid w:val="00D35CC9"/>
    <w:rsid w:val="00D63F26"/>
    <w:rsid w:val="00D71C8E"/>
    <w:rsid w:val="00D721F8"/>
    <w:rsid w:val="00D72621"/>
    <w:rsid w:val="00D740C1"/>
    <w:rsid w:val="00D74270"/>
    <w:rsid w:val="00D74EB8"/>
    <w:rsid w:val="00D85E3E"/>
    <w:rsid w:val="00D9447E"/>
    <w:rsid w:val="00D946D3"/>
    <w:rsid w:val="00D96C59"/>
    <w:rsid w:val="00D96F44"/>
    <w:rsid w:val="00DA0CC2"/>
    <w:rsid w:val="00DC003A"/>
    <w:rsid w:val="00DC0A99"/>
    <w:rsid w:val="00DC4951"/>
    <w:rsid w:val="00DD4FBA"/>
    <w:rsid w:val="00DD6B6D"/>
    <w:rsid w:val="00DE0166"/>
    <w:rsid w:val="00DE551F"/>
    <w:rsid w:val="00DF424D"/>
    <w:rsid w:val="00E01F5D"/>
    <w:rsid w:val="00E04BCA"/>
    <w:rsid w:val="00E05353"/>
    <w:rsid w:val="00E062E3"/>
    <w:rsid w:val="00E079BE"/>
    <w:rsid w:val="00E163ED"/>
    <w:rsid w:val="00E173E1"/>
    <w:rsid w:val="00E347CA"/>
    <w:rsid w:val="00E36FBA"/>
    <w:rsid w:val="00E372B3"/>
    <w:rsid w:val="00E476E8"/>
    <w:rsid w:val="00E54177"/>
    <w:rsid w:val="00E57058"/>
    <w:rsid w:val="00E65823"/>
    <w:rsid w:val="00E90872"/>
    <w:rsid w:val="00E97A48"/>
    <w:rsid w:val="00EA0287"/>
    <w:rsid w:val="00EA4CA4"/>
    <w:rsid w:val="00EB1E5B"/>
    <w:rsid w:val="00EB5C43"/>
    <w:rsid w:val="00EC3EAC"/>
    <w:rsid w:val="00EC5294"/>
    <w:rsid w:val="00EC5846"/>
    <w:rsid w:val="00ED10D1"/>
    <w:rsid w:val="00ED2CA6"/>
    <w:rsid w:val="00EE3735"/>
    <w:rsid w:val="00EE5C98"/>
    <w:rsid w:val="00F02184"/>
    <w:rsid w:val="00F04820"/>
    <w:rsid w:val="00F203F9"/>
    <w:rsid w:val="00F418A0"/>
    <w:rsid w:val="00F429CD"/>
    <w:rsid w:val="00F47837"/>
    <w:rsid w:val="00F5209C"/>
    <w:rsid w:val="00F54692"/>
    <w:rsid w:val="00F571A4"/>
    <w:rsid w:val="00F5754D"/>
    <w:rsid w:val="00F66640"/>
    <w:rsid w:val="00F67D09"/>
    <w:rsid w:val="00F722BE"/>
    <w:rsid w:val="00F7280A"/>
    <w:rsid w:val="00F81A65"/>
    <w:rsid w:val="00F842ED"/>
    <w:rsid w:val="00F94C10"/>
    <w:rsid w:val="00FA0ABA"/>
    <w:rsid w:val="00FA7ED9"/>
    <w:rsid w:val="00FB1B27"/>
    <w:rsid w:val="00FB5170"/>
    <w:rsid w:val="00FB7664"/>
    <w:rsid w:val="00FC620F"/>
    <w:rsid w:val="00FC746C"/>
    <w:rsid w:val="00FE1182"/>
    <w:rsid w:val="00FF4D2B"/>
    <w:rsid w:val="00FF5F57"/>
    <w:rsid w:val="00FF7D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57A1C"/>
  <w15:docId w15:val="{B4F16E4C-6A7B-4561-94C6-36D91448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890"/>
    <w:rPr>
      <w:rFonts w:ascii="Calibri" w:eastAsia="Times New Roman" w:hAnsi="Calibri" w:cs="Times New Roman"/>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63890"/>
    <w:pPr>
      <w:spacing w:after="0" w:line="240" w:lineRule="auto"/>
    </w:pPr>
    <w:rPr>
      <w:rFonts w:ascii="Calibri" w:eastAsia="Times New Roman" w:hAnsi="Calibri" w:cs="Times New Roman"/>
      <w:lang w:eastAsia="es-CL"/>
    </w:rPr>
  </w:style>
  <w:style w:type="paragraph" w:styleId="Textodeglobo">
    <w:name w:val="Balloon Text"/>
    <w:basedOn w:val="Normal"/>
    <w:link w:val="TextodegloboCar"/>
    <w:uiPriority w:val="99"/>
    <w:semiHidden/>
    <w:unhideWhenUsed/>
    <w:rsid w:val="005930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011"/>
    <w:rPr>
      <w:rFonts w:ascii="Segoe UI" w:eastAsia="Times New Roman" w:hAnsi="Segoe UI" w:cs="Segoe UI"/>
      <w:sz w:val="18"/>
      <w:szCs w:val="18"/>
      <w:lang w:eastAsia="es-CL"/>
    </w:rPr>
  </w:style>
  <w:style w:type="paragraph" w:styleId="Encabezado">
    <w:name w:val="header"/>
    <w:basedOn w:val="Normal"/>
    <w:link w:val="EncabezadoCar"/>
    <w:uiPriority w:val="99"/>
    <w:unhideWhenUsed/>
    <w:rsid w:val="000556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60A"/>
    <w:rPr>
      <w:rFonts w:ascii="Calibri" w:eastAsia="Times New Roman" w:hAnsi="Calibri" w:cs="Times New Roman"/>
      <w:lang w:eastAsia="es-CL"/>
    </w:rPr>
  </w:style>
  <w:style w:type="paragraph" w:styleId="Piedepgina">
    <w:name w:val="footer"/>
    <w:basedOn w:val="Normal"/>
    <w:link w:val="PiedepginaCar"/>
    <w:uiPriority w:val="99"/>
    <w:unhideWhenUsed/>
    <w:rsid w:val="000556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560A"/>
    <w:rPr>
      <w:rFonts w:ascii="Calibri" w:eastAsia="Times New Roman" w:hAnsi="Calibri" w:cs="Times New Roman"/>
      <w:lang w:eastAsia="es-CL"/>
    </w:rPr>
  </w:style>
  <w:style w:type="paragraph" w:styleId="Prrafodelista">
    <w:name w:val="List Paragraph"/>
    <w:basedOn w:val="Normal"/>
    <w:uiPriority w:val="1"/>
    <w:qFormat/>
    <w:rsid w:val="00B366F6"/>
    <w:pPr>
      <w:ind w:left="720"/>
      <w:contextualSpacing/>
    </w:pPr>
  </w:style>
  <w:style w:type="table" w:styleId="Tablaconcuadrcula">
    <w:name w:val="Table Grid"/>
    <w:basedOn w:val="Tablanormal"/>
    <w:uiPriority w:val="39"/>
    <w:rsid w:val="00FA7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D74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rsid w:val="008E1863"/>
    <w:rPr>
      <w:color w:val="0000FF"/>
      <w:u w:val="single"/>
    </w:rPr>
  </w:style>
  <w:style w:type="paragraph" w:styleId="Textoindependiente">
    <w:name w:val="Body Text"/>
    <w:basedOn w:val="Normal"/>
    <w:link w:val="TextoindependienteCar"/>
    <w:uiPriority w:val="1"/>
    <w:qFormat/>
    <w:rsid w:val="00316EFB"/>
    <w:pPr>
      <w:widowControl w:val="0"/>
      <w:autoSpaceDE w:val="0"/>
      <w:autoSpaceDN w:val="0"/>
      <w:spacing w:after="0" w:line="240" w:lineRule="auto"/>
    </w:pPr>
    <w:rPr>
      <w:rFonts w:ascii="Bookman Old Style" w:eastAsia="Bookman Old Style" w:hAnsi="Bookman Old Style" w:cs="Bookman Old Style"/>
      <w:lang w:val="es-ES" w:eastAsia="es-ES" w:bidi="es-ES"/>
    </w:rPr>
  </w:style>
  <w:style w:type="character" w:customStyle="1" w:styleId="TextoindependienteCar">
    <w:name w:val="Texto independiente Car"/>
    <w:basedOn w:val="Fuentedeprrafopredeter"/>
    <w:link w:val="Textoindependiente"/>
    <w:uiPriority w:val="1"/>
    <w:rsid w:val="00316EFB"/>
    <w:rPr>
      <w:rFonts w:ascii="Bookman Old Style" w:eastAsia="Bookman Old Style" w:hAnsi="Bookman Old Style" w:cs="Bookman Old Style"/>
      <w:lang w:val="es-ES" w:eastAsia="es-ES" w:bidi="es-ES"/>
    </w:rPr>
  </w:style>
  <w:style w:type="table" w:customStyle="1" w:styleId="Tablaconcuadrcula1clara-nfasis51">
    <w:name w:val="Tabla con cuadrícula 1 clara - Énfasis 51"/>
    <w:basedOn w:val="Tablanormal"/>
    <w:uiPriority w:val="46"/>
    <w:rsid w:val="00316EFB"/>
    <w:pPr>
      <w:widowControl w:val="0"/>
      <w:autoSpaceDE w:val="0"/>
      <w:autoSpaceDN w:val="0"/>
      <w:spacing w:after="0" w:line="240" w:lineRule="auto"/>
    </w:pPr>
    <w:rPr>
      <w:lang w:val="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281AF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lista3-nfasis5">
    <w:name w:val="List Table 3 Accent 5"/>
    <w:basedOn w:val="Tablanormal"/>
    <w:uiPriority w:val="48"/>
    <w:rsid w:val="00281AF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cuadrcula4-nfasis5">
    <w:name w:val="Grid Table 4 Accent 5"/>
    <w:basedOn w:val="Tablanormal"/>
    <w:uiPriority w:val="49"/>
    <w:rsid w:val="00281A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1clara-nfasis1">
    <w:name w:val="Grid Table 1 Light Accent 1"/>
    <w:basedOn w:val="Tablanormal"/>
    <w:uiPriority w:val="46"/>
    <w:rsid w:val="00E0535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E0535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3">
    <w:name w:val="List Table 3 Accent 3"/>
    <w:basedOn w:val="Tablanormal"/>
    <w:uiPriority w:val="48"/>
    <w:rsid w:val="00CD72C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Cuadrculadetablaclara">
    <w:name w:val="Grid Table Light"/>
    <w:basedOn w:val="Tablanormal"/>
    <w:uiPriority w:val="40"/>
    <w:rsid w:val="00CD72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B521C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F571A4"/>
    <w:rPr>
      <w:sz w:val="16"/>
      <w:szCs w:val="16"/>
    </w:rPr>
  </w:style>
  <w:style w:type="paragraph" w:styleId="Textocomentario">
    <w:name w:val="annotation text"/>
    <w:basedOn w:val="Normal"/>
    <w:link w:val="TextocomentarioCar"/>
    <w:uiPriority w:val="99"/>
    <w:semiHidden/>
    <w:unhideWhenUsed/>
    <w:rsid w:val="00F571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71A4"/>
    <w:rPr>
      <w:rFonts w:ascii="Calibri" w:eastAsia="Times New Roman" w:hAnsi="Calibri" w:cs="Times New Roman"/>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F571A4"/>
    <w:rPr>
      <w:b/>
      <w:bCs/>
    </w:rPr>
  </w:style>
  <w:style w:type="character" w:customStyle="1" w:styleId="AsuntodelcomentarioCar">
    <w:name w:val="Asunto del comentario Car"/>
    <w:basedOn w:val="TextocomentarioCar"/>
    <w:link w:val="Asuntodelcomentario"/>
    <w:uiPriority w:val="99"/>
    <w:semiHidden/>
    <w:rsid w:val="00F571A4"/>
    <w:rPr>
      <w:rFonts w:ascii="Calibri" w:eastAsia="Times New Roman" w:hAnsi="Calibri" w:cs="Times New Roman"/>
      <w:b/>
      <w:bCs/>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80206">
      <w:bodyDiv w:val="1"/>
      <w:marLeft w:val="0"/>
      <w:marRight w:val="0"/>
      <w:marTop w:val="0"/>
      <w:marBottom w:val="0"/>
      <w:divBdr>
        <w:top w:val="none" w:sz="0" w:space="0" w:color="auto"/>
        <w:left w:val="none" w:sz="0" w:space="0" w:color="auto"/>
        <w:bottom w:val="none" w:sz="0" w:space="0" w:color="auto"/>
        <w:right w:val="none" w:sz="0" w:space="0" w:color="auto"/>
      </w:divBdr>
    </w:div>
    <w:div w:id="880214468">
      <w:bodyDiv w:val="1"/>
      <w:marLeft w:val="0"/>
      <w:marRight w:val="0"/>
      <w:marTop w:val="0"/>
      <w:marBottom w:val="0"/>
      <w:divBdr>
        <w:top w:val="none" w:sz="0" w:space="0" w:color="auto"/>
        <w:left w:val="none" w:sz="0" w:space="0" w:color="auto"/>
        <w:bottom w:val="none" w:sz="0" w:space="0" w:color="auto"/>
        <w:right w:val="none" w:sz="0" w:space="0" w:color="auto"/>
      </w:divBdr>
    </w:div>
    <w:div w:id="1958943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yungay.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stros19862.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52424-8EF1-41FD-A201-8756AC74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2952</Words>
  <Characters>16239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Secre_Secplan</dc:creator>
  <cp:keywords/>
  <dc:description/>
  <cp:lastModifiedBy>Cuenta Microsoft</cp:lastModifiedBy>
  <cp:revision>4</cp:revision>
  <cp:lastPrinted>2024-04-26T14:41:00Z</cp:lastPrinted>
  <dcterms:created xsi:type="dcterms:W3CDTF">2025-07-21T14:18:00Z</dcterms:created>
  <dcterms:modified xsi:type="dcterms:W3CDTF">2025-07-24T13:25:00Z</dcterms:modified>
</cp:coreProperties>
</file>